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04367E7"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264A23">
        <w:rPr>
          <w:rFonts w:ascii="Aptos" w:hAnsi="Aptos" w:cs="Arial"/>
          <w:b/>
          <w:bCs/>
          <w:sz w:val="24"/>
          <w:szCs w:val="24"/>
        </w:rPr>
        <w:t>1</w:t>
      </w:r>
      <w:r w:rsidR="006E39F9">
        <w:rPr>
          <w:rFonts w:ascii="Aptos" w:hAnsi="Aptos" w:cs="Arial"/>
          <w:b/>
          <w:bCs/>
          <w:sz w:val="24"/>
          <w:szCs w:val="24"/>
        </w:rPr>
        <w:t>1</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264A23" w:rsidRPr="00264A23">
        <w:rPr>
          <w:rFonts w:ascii="Aptos" w:hAnsi="Aptos"/>
          <w:b/>
          <w:bCs/>
          <w:color w:val="000000"/>
          <w:sz w:val="24"/>
          <w:szCs w:val="24"/>
        </w:rPr>
        <w:t>Electric</w:t>
      </w:r>
      <w:r w:rsidR="006E39F9">
        <w:rPr>
          <w:rFonts w:ascii="Aptos" w:hAnsi="Aptos"/>
          <w:b/>
          <w:bCs/>
          <w:color w:val="000000"/>
          <w:sz w:val="24"/>
          <w:szCs w:val="24"/>
        </w:rPr>
        <w:t>al Safety</w:t>
      </w:r>
    </w:p>
    <w:p w14:paraId="2A3AE283" w14:textId="2734D9C4"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3B530F57" w14:textId="374416CF" w:rsidR="006305C3" w:rsidRDefault="006305C3" w:rsidP="006305C3">
      <w:pPr>
        <w:rPr>
          <w:lang w:val="en-US"/>
        </w:rPr>
      </w:pPr>
      <w:r>
        <w:rPr>
          <w:lang w:val="en-US"/>
        </w:rPr>
        <w:t>I would like to submit as FOI request, on behalf of Electrical Safety First</w:t>
      </w:r>
    </w:p>
    <w:p w14:paraId="62646661" w14:textId="6FBC8AE4" w:rsidR="006305C3" w:rsidRPr="006305C3" w:rsidRDefault="006305C3" w:rsidP="006305C3">
      <w:pPr>
        <w:rPr>
          <w:lang w:val="en-US"/>
        </w:rPr>
      </w:pPr>
      <w:r>
        <w:rPr>
          <w:lang w:val="en-US"/>
        </w:rPr>
        <w:t>Attached to this email are seven short questions, which we hope will be relatively straightforward for you to reply to – if there are any difficulties, or differences in how you record information, please just share what you can or let me know and we can adjust accordingly. Furthermore, the first four questions are particularly important for our work, so please prioritise these if possible.</w:t>
      </w:r>
    </w:p>
    <w:p w14:paraId="40B8737A" w14:textId="77777777" w:rsidR="006305C3" w:rsidRDefault="006305C3" w:rsidP="006305C3">
      <w:pPr>
        <w:pStyle w:val="ListParagraph"/>
        <w:numPr>
          <w:ilvl w:val="0"/>
          <w:numId w:val="16"/>
        </w:numPr>
        <w:spacing w:line="254" w:lineRule="auto"/>
      </w:pPr>
      <w:r>
        <w:t>Number of incidences attributed to:</w:t>
      </w:r>
    </w:p>
    <w:p w14:paraId="7F32D9CC" w14:textId="77777777" w:rsidR="006305C3" w:rsidRDefault="006305C3" w:rsidP="006305C3">
      <w:pPr>
        <w:pStyle w:val="ListParagraph"/>
        <w:numPr>
          <w:ilvl w:val="1"/>
          <w:numId w:val="16"/>
        </w:numPr>
        <w:spacing w:after="0" w:line="240" w:lineRule="auto"/>
        <w:rPr>
          <w:rFonts w:eastAsia="Times New Roman"/>
        </w:rPr>
      </w:pPr>
      <w:r>
        <w:rPr>
          <w:rFonts w:eastAsia="Times New Roman"/>
        </w:rPr>
        <w:t>Solar PV</w:t>
      </w:r>
    </w:p>
    <w:p w14:paraId="5CDA5614" w14:textId="77777777" w:rsidR="006305C3" w:rsidRDefault="006305C3" w:rsidP="006305C3">
      <w:pPr>
        <w:pStyle w:val="ListParagraph"/>
        <w:numPr>
          <w:ilvl w:val="1"/>
          <w:numId w:val="16"/>
        </w:numPr>
        <w:spacing w:after="0" w:line="240" w:lineRule="auto"/>
        <w:rPr>
          <w:rFonts w:eastAsia="Times New Roman"/>
        </w:rPr>
      </w:pPr>
      <w:r>
        <w:rPr>
          <w:rFonts w:eastAsia="Times New Roman"/>
        </w:rPr>
        <w:t>Battery Storage System</w:t>
      </w:r>
    </w:p>
    <w:p w14:paraId="3F25178E" w14:textId="77777777" w:rsidR="006305C3" w:rsidRDefault="006305C3" w:rsidP="006305C3">
      <w:pPr>
        <w:pStyle w:val="ListParagraph"/>
        <w:numPr>
          <w:ilvl w:val="1"/>
          <w:numId w:val="16"/>
        </w:numPr>
        <w:spacing w:after="0" w:line="240" w:lineRule="auto"/>
        <w:rPr>
          <w:rFonts w:eastAsia="Times New Roman"/>
        </w:rPr>
      </w:pPr>
      <w:proofErr w:type="spellStart"/>
      <w:r>
        <w:rPr>
          <w:rFonts w:eastAsia="Times New Roman"/>
        </w:rPr>
        <w:t>Heatpump</w:t>
      </w:r>
      <w:proofErr w:type="spellEnd"/>
      <w:r>
        <w:rPr>
          <w:rFonts w:eastAsia="Times New Roman"/>
        </w:rPr>
        <w:t xml:space="preserve"> (</w:t>
      </w:r>
      <w:proofErr w:type="spellStart"/>
      <w:r>
        <w:rPr>
          <w:rFonts w:eastAsia="Times New Roman"/>
        </w:rPr>
        <w:t>Airsource</w:t>
      </w:r>
      <w:proofErr w:type="spellEnd"/>
      <w:r>
        <w:rPr>
          <w:rFonts w:eastAsia="Times New Roman"/>
        </w:rPr>
        <w:t>)</w:t>
      </w:r>
    </w:p>
    <w:p w14:paraId="0D0577B5" w14:textId="77777777" w:rsidR="006305C3" w:rsidRDefault="006305C3" w:rsidP="006305C3">
      <w:pPr>
        <w:pStyle w:val="ListParagraph"/>
        <w:numPr>
          <w:ilvl w:val="1"/>
          <w:numId w:val="16"/>
        </w:numPr>
        <w:spacing w:after="0" w:line="240" w:lineRule="auto"/>
        <w:rPr>
          <w:rFonts w:eastAsia="Times New Roman"/>
        </w:rPr>
      </w:pPr>
      <w:proofErr w:type="spellStart"/>
      <w:r>
        <w:rPr>
          <w:rFonts w:eastAsia="Times New Roman"/>
        </w:rPr>
        <w:t>Heatpump</w:t>
      </w:r>
      <w:proofErr w:type="spellEnd"/>
      <w:r>
        <w:rPr>
          <w:rFonts w:eastAsia="Times New Roman"/>
        </w:rPr>
        <w:t xml:space="preserve"> (ground source)</w:t>
      </w:r>
    </w:p>
    <w:p w14:paraId="25CE1B6B" w14:textId="77777777" w:rsidR="006305C3" w:rsidRDefault="006305C3" w:rsidP="006305C3">
      <w:pPr>
        <w:pStyle w:val="ListParagraph"/>
        <w:numPr>
          <w:ilvl w:val="1"/>
          <w:numId w:val="16"/>
        </w:numPr>
        <w:spacing w:after="0" w:line="240" w:lineRule="auto"/>
        <w:rPr>
          <w:rFonts w:eastAsia="Times New Roman"/>
        </w:rPr>
      </w:pPr>
      <w:r>
        <w:rPr>
          <w:rFonts w:eastAsia="Times New Roman"/>
        </w:rPr>
        <w:t>Wind turbine</w:t>
      </w:r>
    </w:p>
    <w:p w14:paraId="6EFEA857" w14:textId="77777777" w:rsidR="006305C3" w:rsidRDefault="006305C3" w:rsidP="006305C3">
      <w:pPr>
        <w:pStyle w:val="ListParagraph"/>
        <w:numPr>
          <w:ilvl w:val="1"/>
          <w:numId w:val="16"/>
        </w:numPr>
        <w:spacing w:after="0" w:line="240" w:lineRule="auto"/>
        <w:rPr>
          <w:rFonts w:eastAsia="Times New Roman"/>
        </w:rPr>
      </w:pPr>
      <w:r>
        <w:rPr>
          <w:rFonts w:eastAsia="Times New Roman"/>
        </w:rPr>
        <w:t>Electric Vehicle Charging Equipment</w:t>
      </w:r>
    </w:p>
    <w:p w14:paraId="3A8D14F5" w14:textId="77777777" w:rsidR="006305C3" w:rsidRDefault="006305C3" w:rsidP="006305C3">
      <w:pPr>
        <w:pStyle w:val="ListParagraph"/>
        <w:numPr>
          <w:ilvl w:val="0"/>
          <w:numId w:val="16"/>
        </w:numPr>
        <w:spacing w:line="254" w:lineRule="auto"/>
      </w:pPr>
      <w:r>
        <w:t>Number of injuries caused by the incidences in question 1.</w:t>
      </w:r>
    </w:p>
    <w:p w14:paraId="5169BE83" w14:textId="77777777" w:rsidR="006305C3" w:rsidRDefault="006305C3" w:rsidP="006305C3">
      <w:pPr>
        <w:pStyle w:val="ListParagraph"/>
        <w:numPr>
          <w:ilvl w:val="0"/>
          <w:numId w:val="16"/>
        </w:numPr>
        <w:spacing w:line="254" w:lineRule="auto"/>
      </w:pPr>
      <w:r>
        <w:t xml:space="preserve">Number of deaths caused by the incidences in question 1. </w:t>
      </w:r>
    </w:p>
    <w:p w14:paraId="60BE9AAE" w14:textId="77777777" w:rsidR="006305C3" w:rsidRDefault="006305C3" w:rsidP="006305C3">
      <w:pPr>
        <w:pStyle w:val="ListParagraph"/>
        <w:numPr>
          <w:ilvl w:val="0"/>
          <w:numId w:val="16"/>
        </w:numPr>
        <w:spacing w:after="240" w:line="254" w:lineRule="auto"/>
      </w:pPr>
      <w:r>
        <w:rPr>
          <w:rFonts w:ascii="Aptos" w:eastAsia="Aptos" w:hAnsi="Aptos" w:cs="Aptos"/>
        </w:rPr>
        <w:t>What was the cause of the incidences (based on IRS categories)?</w:t>
      </w:r>
    </w:p>
    <w:p w14:paraId="0B40DF0E" w14:textId="77777777" w:rsidR="006305C3" w:rsidRDefault="006305C3" w:rsidP="006305C3">
      <w:pPr>
        <w:pStyle w:val="ListParagraph"/>
        <w:numPr>
          <w:ilvl w:val="2"/>
          <w:numId w:val="16"/>
        </w:numPr>
        <w:spacing w:after="0" w:line="254" w:lineRule="auto"/>
      </w:pPr>
      <w:r>
        <w:rPr>
          <w:rFonts w:ascii="Aptos" w:eastAsia="Aptos" w:hAnsi="Aptos" w:cs="Aptos"/>
        </w:rPr>
        <w:t>Faulty Appliances and Leads</w:t>
      </w:r>
    </w:p>
    <w:p w14:paraId="52B9C765" w14:textId="77777777" w:rsidR="006305C3" w:rsidRDefault="006305C3" w:rsidP="006305C3">
      <w:pPr>
        <w:pStyle w:val="ListParagraph"/>
        <w:numPr>
          <w:ilvl w:val="2"/>
          <w:numId w:val="16"/>
        </w:numPr>
        <w:spacing w:after="0" w:line="254" w:lineRule="auto"/>
      </w:pPr>
      <w:r>
        <w:rPr>
          <w:rFonts w:ascii="Aptos" w:eastAsia="Aptos" w:hAnsi="Aptos" w:cs="Aptos"/>
        </w:rPr>
        <w:t>Misuse of Equipment or Appliances</w:t>
      </w:r>
    </w:p>
    <w:p w14:paraId="3C234715" w14:textId="77777777" w:rsidR="006305C3" w:rsidRDefault="006305C3" w:rsidP="006305C3">
      <w:pPr>
        <w:pStyle w:val="ListParagraph"/>
        <w:numPr>
          <w:ilvl w:val="2"/>
          <w:numId w:val="16"/>
        </w:numPr>
        <w:spacing w:after="0" w:line="254" w:lineRule="auto"/>
      </w:pPr>
      <w:r>
        <w:rPr>
          <w:rFonts w:ascii="Aptos" w:eastAsia="Aptos" w:hAnsi="Aptos" w:cs="Aptos"/>
        </w:rPr>
        <w:t>Careless handling of fire or hot substances</w:t>
      </w:r>
    </w:p>
    <w:p w14:paraId="306ABEDB" w14:textId="77777777" w:rsidR="006305C3" w:rsidRDefault="006305C3" w:rsidP="006305C3">
      <w:pPr>
        <w:pStyle w:val="ListParagraph"/>
        <w:numPr>
          <w:ilvl w:val="2"/>
          <w:numId w:val="16"/>
        </w:numPr>
        <w:spacing w:after="0" w:line="254" w:lineRule="auto"/>
      </w:pPr>
      <w:r>
        <w:rPr>
          <w:rFonts w:ascii="Aptos" w:eastAsia="Aptos" w:hAnsi="Aptos" w:cs="Aptos"/>
        </w:rPr>
        <w:t>Deliberate</w:t>
      </w:r>
    </w:p>
    <w:p w14:paraId="0A28A351" w14:textId="77777777" w:rsidR="006305C3" w:rsidRDefault="006305C3" w:rsidP="006305C3">
      <w:pPr>
        <w:pStyle w:val="ListParagraph"/>
        <w:numPr>
          <w:ilvl w:val="2"/>
          <w:numId w:val="16"/>
        </w:numPr>
        <w:spacing w:after="0" w:line="254" w:lineRule="auto"/>
      </w:pPr>
      <w:r>
        <w:rPr>
          <w:rFonts w:ascii="Aptos" w:eastAsia="Aptos" w:hAnsi="Aptos" w:cs="Aptos"/>
        </w:rPr>
        <w:t>Faulty fuel supplies</w:t>
      </w:r>
    </w:p>
    <w:p w14:paraId="540E000A" w14:textId="77777777" w:rsidR="006305C3" w:rsidRDefault="006305C3" w:rsidP="006305C3">
      <w:pPr>
        <w:pStyle w:val="ListParagraph"/>
        <w:numPr>
          <w:ilvl w:val="2"/>
          <w:numId w:val="16"/>
        </w:numPr>
        <w:spacing w:after="0" w:line="254" w:lineRule="auto"/>
      </w:pPr>
      <w:r>
        <w:rPr>
          <w:rFonts w:ascii="Aptos" w:eastAsia="Aptos" w:hAnsi="Aptos" w:cs="Aptos"/>
        </w:rPr>
        <w:t>Placing articles too close to heat</w:t>
      </w:r>
    </w:p>
    <w:p w14:paraId="38246084" w14:textId="77777777" w:rsidR="006305C3" w:rsidRDefault="006305C3" w:rsidP="006305C3">
      <w:pPr>
        <w:pStyle w:val="ListParagraph"/>
        <w:numPr>
          <w:ilvl w:val="2"/>
          <w:numId w:val="16"/>
        </w:numPr>
        <w:spacing w:after="0" w:line="254" w:lineRule="auto"/>
      </w:pPr>
      <w:r>
        <w:rPr>
          <w:rFonts w:ascii="Aptos" w:eastAsia="Aptos" w:hAnsi="Aptos" w:cs="Aptos"/>
        </w:rPr>
        <w:t>Playing with fire</w:t>
      </w:r>
    </w:p>
    <w:p w14:paraId="66977C78" w14:textId="77777777" w:rsidR="006305C3" w:rsidRDefault="006305C3" w:rsidP="006305C3">
      <w:pPr>
        <w:pStyle w:val="ListParagraph"/>
        <w:numPr>
          <w:ilvl w:val="2"/>
          <w:numId w:val="16"/>
        </w:numPr>
        <w:spacing w:after="0" w:line="254" w:lineRule="auto"/>
      </w:pPr>
      <w:r>
        <w:rPr>
          <w:rFonts w:ascii="Aptos" w:eastAsia="Aptos" w:hAnsi="Aptos" w:cs="Aptos"/>
        </w:rPr>
        <w:t>Other (please state)</w:t>
      </w:r>
    </w:p>
    <w:p w14:paraId="5C8F0399" w14:textId="77777777" w:rsidR="006305C3" w:rsidRDefault="006305C3" w:rsidP="006305C3">
      <w:pPr>
        <w:pStyle w:val="ListParagraph"/>
        <w:numPr>
          <w:ilvl w:val="0"/>
          <w:numId w:val="16"/>
        </w:numPr>
        <w:spacing w:line="254" w:lineRule="auto"/>
        <w:rPr>
          <w:rFonts w:eastAsia="Times New Roman"/>
        </w:rPr>
      </w:pPr>
      <w:r>
        <w:rPr>
          <w:rFonts w:eastAsia="Times New Roman"/>
        </w:rPr>
        <w:t>Can the problems be pinpointed to:</w:t>
      </w:r>
    </w:p>
    <w:p w14:paraId="7589F605" w14:textId="77777777" w:rsidR="006305C3" w:rsidRDefault="006305C3" w:rsidP="006305C3">
      <w:pPr>
        <w:pStyle w:val="ListParagraph"/>
        <w:numPr>
          <w:ilvl w:val="1"/>
          <w:numId w:val="17"/>
        </w:numPr>
        <w:spacing w:after="0" w:line="240" w:lineRule="auto"/>
        <w:rPr>
          <w:rFonts w:eastAsia="Times New Roman"/>
        </w:rPr>
      </w:pPr>
      <w:r>
        <w:rPr>
          <w:rFonts w:eastAsia="Times New Roman"/>
        </w:rPr>
        <w:t>User error/lack of understanding of the item /system requirements? (please explain)</w:t>
      </w:r>
    </w:p>
    <w:p w14:paraId="48B01E2B" w14:textId="77777777" w:rsidR="006305C3" w:rsidRDefault="006305C3" w:rsidP="006305C3">
      <w:pPr>
        <w:pStyle w:val="ListParagraph"/>
        <w:numPr>
          <w:ilvl w:val="1"/>
          <w:numId w:val="17"/>
        </w:numPr>
        <w:spacing w:after="0" w:line="240" w:lineRule="auto"/>
        <w:rPr>
          <w:rFonts w:eastAsia="Times New Roman"/>
        </w:rPr>
      </w:pPr>
      <w:r>
        <w:rPr>
          <w:rFonts w:eastAsia="Times New Roman"/>
        </w:rPr>
        <w:t>Installation error? (please explain)</w:t>
      </w:r>
    </w:p>
    <w:p w14:paraId="2782374E" w14:textId="77777777" w:rsidR="006305C3" w:rsidRDefault="006305C3" w:rsidP="006305C3">
      <w:pPr>
        <w:pStyle w:val="ListParagraph"/>
        <w:numPr>
          <w:ilvl w:val="2"/>
          <w:numId w:val="17"/>
        </w:numPr>
        <w:spacing w:after="0" w:line="240" w:lineRule="auto"/>
      </w:pPr>
      <w:r>
        <w:t>Electrical</w:t>
      </w:r>
    </w:p>
    <w:p w14:paraId="49908374" w14:textId="77777777" w:rsidR="006305C3" w:rsidRDefault="006305C3" w:rsidP="006305C3">
      <w:pPr>
        <w:pStyle w:val="ListParagraph"/>
        <w:numPr>
          <w:ilvl w:val="2"/>
          <w:numId w:val="17"/>
        </w:numPr>
        <w:spacing w:after="0" w:line="240" w:lineRule="auto"/>
      </w:pPr>
      <w:r>
        <w:lastRenderedPageBreak/>
        <w:t>Mechanical / fixing (note: we do need to find if there is an issue with electrical installers breaching roofing construction methods)</w:t>
      </w:r>
    </w:p>
    <w:p w14:paraId="480FC3FE" w14:textId="77777777" w:rsidR="006305C3" w:rsidRDefault="006305C3" w:rsidP="006305C3">
      <w:pPr>
        <w:pStyle w:val="ListParagraph"/>
        <w:numPr>
          <w:ilvl w:val="1"/>
          <w:numId w:val="17"/>
        </w:numPr>
        <w:spacing w:after="0" w:line="240" w:lineRule="auto"/>
        <w:rPr>
          <w:rFonts w:eastAsia="Times New Roman"/>
        </w:rPr>
      </w:pPr>
      <w:r>
        <w:rPr>
          <w:rFonts w:eastAsia="Times New Roman"/>
        </w:rPr>
        <w:t>Design error (please explain)</w:t>
      </w:r>
    </w:p>
    <w:p w14:paraId="1FDED2B9" w14:textId="77777777" w:rsidR="006305C3" w:rsidRDefault="006305C3" w:rsidP="006305C3">
      <w:pPr>
        <w:pStyle w:val="ListParagraph"/>
        <w:numPr>
          <w:ilvl w:val="1"/>
          <w:numId w:val="17"/>
        </w:numPr>
        <w:spacing w:after="0" w:line="240" w:lineRule="auto"/>
        <w:rPr>
          <w:rFonts w:eastAsia="Times New Roman"/>
        </w:rPr>
      </w:pPr>
      <w:r>
        <w:rPr>
          <w:rFonts w:eastAsia="Times New Roman"/>
        </w:rPr>
        <w:t>Equipment failure? (please explain)</w:t>
      </w:r>
    </w:p>
    <w:p w14:paraId="4246C8D1" w14:textId="77777777" w:rsidR="006305C3" w:rsidRDefault="006305C3" w:rsidP="006305C3">
      <w:pPr>
        <w:pStyle w:val="ListParagraph"/>
        <w:numPr>
          <w:ilvl w:val="1"/>
          <w:numId w:val="17"/>
        </w:numPr>
        <w:spacing w:after="0" w:line="240" w:lineRule="auto"/>
        <w:rPr>
          <w:rFonts w:eastAsia="Times New Roman"/>
        </w:rPr>
      </w:pPr>
      <w:r>
        <w:rPr>
          <w:rFonts w:eastAsia="Times New Roman"/>
        </w:rPr>
        <w:t>Lack of maintenance of the LCT system and wiring? (please explain)</w:t>
      </w:r>
    </w:p>
    <w:p w14:paraId="3092C9F3" w14:textId="77777777" w:rsidR="006305C3" w:rsidRDefault="006305C3" w:rsidP="006305C3">
      <w:pPr>
        <w:pStyle w:val="ListParagraph"/>
        <w:numPr>
          <w:ilvl w:val="0"/>
          <w:numId w:val="16"/>
        </w:numPr>
        <w:spacing w:after="0" w:line="240" w:lineRule="auto"/>
        <w:rPr>
          <w:rFonts w:eastAsia="Times New Roman"/>
        </w:rPr>
      </w:pPr>
      <w:r>
        <w:rPr>
          <w:rFonts w:eastAsia="Times New Roman"/>
        </w:rPr>
        <w:t>Were the affiliated switchgear, and protective devices (e.g., MCB, Fuse, RCBO, RCD, etc), in the consumer unit/distribution board checked to be suitable and correctly sized for the installation, considering the potential increased current flows and bi-directional operation</w:t>
      </w:r>
    </w:p>
    <w:p w14:paraId="0A5A48D2" w14:textId="79DA08D2" w:rsidR="006305C3" w:rsidRDefault="006305C3" w:rsidP="006305C3">
      <w:pPr>
        <w:pStyle w:val="ListParagraph"/>
        <w:numPr>
          <w:ilvl w:val="0"/>
          <w:numId w:val="16"/>
        </w:numPr>
        <w:spacing w:after="0" w:line="240" w:lineRule="auto"/>
        <w:rPr>
          <w:rFonts w:eastAsia="Times New Roman"/>
        </w:rPr>
      </w:pPr>
      <w:r>
        <w:rPr>
          <w:rFonts w:eastAsia="Times New Roman"/>
        </w:rPr>
        <w:t>What was the age of the installation?</w:t>
      </w:r>
    </w:p>
    <w:p w14:paraId="08FB73DF" w14:textId="77777777" w:rsidR="006305C3" w:rsidRDefault="006305C3" w:rsidP="006305C3">
      <w:pPr>
        <w:rPr>
          <w:rFonts w:ascii="Aptos" w:hAnsi="Aptos"/>
          <w:sz w:val="24"/>
          <w:szCs w:val="24"/>
        </w:rPr>
      </w:pPr>
    </w:p>
    <w:p w14:paraId="4FB1B4B7" w14:textId="7CC3FFF7" w:rsidR="006305C3" w:rsidRPr="007A56FA" w:rsidRDefault="006305C3" w:rsidP="006305C3">
      <w:pPr>
        <w:rPr>
          <w:b/>
          <w:bCs/>
          <w:sz w:val="24"/>
          <w:szCs w:val="24"/>
        </w:rPr>
      </w:pPr>
      <w:r>
        <w:rPr>
          <w:b/>
          <w:bCs/>
          <w:sz w:val="24"/>
          <w:szCs w:val="24"/>
        </w:rPr>
        <w:t>The response is:</w:t>
      </w:r>
    </w:p>
    <w:p w14:paraId="024F8B90" w14:textId="44463295" w:rsidR="006305C3" w:rsidRDefault="006305C3" w:rsidP="006305C3">
      <w:pPr>
        <w:rPr>
          <w:rFonts w:ascii="Aptos" w:hAnsi="Aptos" w:cs="Calibri"/>
          <w:sz w:val="24"/>
          <w:szCs w:val="24"/>
        </w:rPr>
      </w:pPr>
      <w:r>
        <w:rPr>
          <w:rFonts w:ascii="Aptos" w:hAnsi="Aptos" w:cs="Calibri"/>
          <w:sz w:val="24"/>
          <w:szCs w:val="24"/>
        </w:rPr>
        <w:t xml:space="preserve">Please see information table below containing the information requested. We can accurately answer questions 1-4 however the information requested in questions 5-7 is not recorded within the incident recording system. All of these incidents only had a Level 1 Investigation carried out which means that beyond the general cause of the fire, we would not investigate the specific intricacies of the systems to determine faults. We do not therefore hold this information. </w:t>
      </w:r>
    </w:p>
    <w:p w14:paraId="40A9BB40" w14:textId="71138D3C" w:rsidR="006305C3" w:rsidRDefault="006305C3" w:rsidP="006305C3">
      <w:pPr>
        <w:rPr>
          <w:rFonts w:ascii="Aptos" w:hAnsi="Aptos" w:cs="Calibri"/>
          <w:sz w:val="24"/>
          <w:szCs w:val="24"/>
        </w:rPr>
      </w:pPr>
      <w:r>
        <w:rPr>
          <w:rFonts w:ascii="Aptos" w:hAnsi="Aptos" w:cs="Calibri"/>
          <w:sz w:val="24"/>
          <w:szCs w:val="24"/>
        </w:rPr>
        <w:t xml:space="preserve">Another incident was listed relating to an electric vehicle charger; </w:t>
      </w:r>
      <w:r w:rsidR="007A56FA">
        <w:rPr>
          <w:rFonts w:ascii="Aptos" w:hAnsi="Aptos" w:cs="Calibri"/>
          <w:sz w:val="24"/>
          <w:szCs w:val="24"/>
        </w:rPr>
        <w:t>however,</w:t>
      </w:r>
      <w:r>
        <w:rPr>
          <w:rFonts w:ascii="Aptos" w:hAnsi="Aptos" w:cs="Calibri"/>
          <w:sz w:val="24"/>
          <w:szCs w:val="24"/>
        </w:rPr>
        <w:t xml:space="preserve"> this was a false alarm with no action taken beyond investigating the smell of burning and isolating the power supply as a precaution. We have not included this incident in the table below. </w:t>
      </w:r>
    </w:p>
    <w:p w14:paraId="14D4269F" w14:textId="77777777" w:rsidR="006305C3" w:rsidRDefault="006305C3" w:rsidP="006305C3">
      <w:pPr>
        <w:rPr>
          <w:rFonts w:ascii="Calibri" w:hAnsi="Calibri" w:cs="Calibri"/>
        </w:rPr>
      </w:pPr>
    </w:p>
    <w:p w14:paraId="3096CD98" w14:textId="6BEE595D" w:rsidR="007A584C" w:rsidRDefault="00353F18" w:rsidP="007A584C">
      <w:pPr>
        <w:rPr>
          <w:sz w:val="24"/>
          <w:szCs w:val="24"/>
        </w:rPr>
      </w:pPr>
      <w:r>
        <w:rPr>
          <w:noProof/>
        </w:rPr>
        <w:drawing>
          <wp:inline distT="0" distB="0" distL="0" distR="0" wp14:anchorId="31E73A46" wp14:editId="379E8F7C">
            <wp:extent cx="9611360" cy="2229485"/>
            <wp:effectExtent l="0" t="0" r="8890" b="0"/>
            <wp:docPr id="11913957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95727" name="Picture 1" descr="A screenshot of a computer&#10;&#10;Description automatically generated"/>
                    <pic:cNvPicPr/>
                  </pic:nvPicPr>
                  <pic:blipFill>
                    <a:blip r:embed="rId9"/>
                    <a:stretch>
                      <a:fillRect/>
                    </a:stretch>
                  </pic:blipFill>
                  <pic:spPr>
                    <a:xfrm>
                      <a:off x="0" y="0"/>
                      <a:ext cx="9611360" cy="2229485"/>
                    </a:xfrm>
                    <a:prstGeom prst="rect">
                      <a:avLst/>
                    </a:prstGeom>
                  </pic:spPr>
                </pic:pic>
              </a:graphicData>
            </a:graphic>
          </wp:inline>
        </w:drawing>
      </w: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6E0F4D" w:rsidP="00CF7043">
      <w:pPr>
        <w:rPr>
          <w:rFonts w:ascii="Aptos" w:hAnsi="Aptos"/>
          <w:sz w:val="24"/>
          <w:szCs w:val="24"/>
        </w:rPr>
      </w:pPr>
      <w:hyperlink r:id="rId10" w:history="1">
        <w:r w:rsidR="00CF7043" w:rsidRPr="00494D28">
          <w:rPr>
            <w:rStyle w:val="Hyperlink"/>
            <w:rFonts w:ascii="Aptos" w:hAnsi="Aptos"/>
            <w:sz w:val="24"/>
            <w:szCs w:val="24"/>
          </w:rPr>
          <w:t>https://ico.org.uk/</w:t>
        </w:r>
      </w:hyperlink>
    </w:p>
    <w:sectPr w:rsidR="00CF7043" w:rsidRPr="00494D28" w:rsidSect="006305C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428921">
    <w:abstractNumId w:val="9"/>
    <w:lvlOverride w:ilvl="0">
      <w:startOverride w:val="1"/>
    </w:lvlOverride>
    <w:lvlOverride w:ilvl="1"/>
    <w:lvlOverride w:ilvl="2"/>
    <w:lvlOverride w:ilvl="3"/>
    <w:lvlOverride w:ilvl="4"/>
    <w:lvlOverride w:ilvl="5"/>
    <w:lvlOverride w:ilvl="6"/>
    <w:lvlOverride w:ilvl="7"/>
    <w:lvlOverride w:ilvl="8"/>
  </w:num>
  <w:num w:numId="2" w16cid:durableId="965236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1"/>
  </w:num>
  <w:num w:numId="4" w16cid:durableId="602609032">
    <w:abstractNumId w:val="5"/>
  </w:num>
  <w:num w:numId="5" w16cid:durableId="1323856357">
    <w:abstractNumId w:val="8"/>
  </w:num>
  <w:num w:numId="6" w16cid:durableId="497572583">
    <w:abstractNumId w:val="6"/>
  </w:num>
  <w:num w:numId="7" w16cid:durableId="1888184067">
    <w:abstractNumId w:val="1"/>
  </w:num>
  <w:num w:numId="8" w16cid:durableId="13310904">
    <w:abstractNumId w:val="13"/>
  </w:num>
  <w:num w:numId="9" w16cid:durableId="877352183">
    <w:abstractNumId w:val="3"/>
  </w:num>
  <w:num w:numId="10" w16cid:durableId="300037556">
    <w:abstractNumId w:val="14"/>
  </w:num>
  <w:num w:numId="11" w16cid:durableId="1011567374">
    <w:abstractNumId w:val="16"/>
  </w:num>
  <w:num w:numId="12" w16cid:durableId="1625892746">
    <w:abstractNumId w:val="0"/>
  </w:num>
  <w:num w:numId="13" w16cid:durableId="1136607018">
    <w:abstractNumId w:val="4"/>
  </w:num>
  <w:num w:numId="14" w16cid:durableId="1920823951">
    <w:abstractNumId w:val="7"/>
  </w:num>
  <w:num w:numId="15" w16cid:durableId="197960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FDB"/>
    <w:rsid w:val="0030586D"/>
    <w:rsid w:val="003072B2"/>
    <w:rsid w:val="003105CB"/>
    <w:rsid w:val="0031116B"/>
    <w:rsid w:val="003237A4"/>
    <w:rsid w:val="00327984"/>
    <w:rsid w:val="00334570"/>
    <w:rsid w:val="00342AB6"/>
    <w:rsid w:val="00352A88"/>
    <w:rsid w:val="00353F18"/>
    <w:rsid w:val="003567FA"/>
    <w:rsid w:val="00361C00"/>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5609e340-a5ce-43c5-86b5-63e83230d163"/>
    <ds:schemaRef ds:uri="http://schemas.microsoft.com/office/2006/documentManagement/types"/>
    <ds:schemaRef ds:uri="a2e84ded-2d43-4075-ae65-2bf233fa60f9"/>
    <ds:schemaRef ds:uri="http://www.w3.org/XML/1998/namespace"/>
    <ds:schemaRef ds:uri="http://purl.org/dc/elements/1.1/"/>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A298C1B9-974E-426D-9574-DED3ED78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2024-04-30T14:20:00Z</dcterms:created>
  <dcterms:modified xsi:type="dcterms:W3CDTF">2024-04-30T14:20:00Z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