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01DD760D" w14:textId="4070BFEB" w:rsidR="008775C1" w:rsidRPr="004B201C" w:rsidRDefault="00244B24" w:rsidP="004B201C">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423ED7">
        <w:rPr>
          <w:rFonts w:ascii="Aptos" w:hAnsi="Aptos" w:cs="Arial"/>
          <w:b/>
          <w:bCs/>
          <w:sz w:val="24"/>
          <w:szCs w:val="24"/>
        </w:rPr>
        <w:t>3</w:t>
      </w:r>
      <w:r w:rsidR="00681A5C">
        <w:rPr>
          <w:rFonts w:ascii="Aptos" w:hAnsi="Aptos" w:cs="Arial"/>
          <w:b/>
          <w:bCs/>
          <w:sz w:val="24"/>
          <w:szCs w:val="24"/>
        </w:rPr>
        <w:t>7</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681A5C" w:rsidRPr="00681A5C">
        <w:rPr>
          <w:rFonts w:ascii="Aptos" w:hAnsi="Aptos"/>
          <w:b/>
          <w:bCs/>
          <w:color w:val="000000"/>
          <w:sz w:val="24"/>
          <w:szCs w:val="24"/>
        </w:rPr>
        <w:t>Information on Estates Management</w:t>
      </w:r>
    </w:p>
    <w:p w14:paraId="28068566" w14:textId="77777777" w:rsidR="008775C1" w:rsidRDefault="008775C1" w:rsidP="008775C1">
      <w:pPr>
        <w:pStyle w:val="xxmsonormal"/>
        <w:rPr>
          <w:rFonts w:ascii="Aptos" w:hAnsi="Aptos"/>
        </w:rPr>
      </w:pPr>
      <w:r>
        <w:rPr>
          <w:rFonts w:ascii="Aptos" w:hAnsi="Aptos"/>
          <w:b/>
          <w:bCs/>
        </w:rPr>
        <w:t>The request is:</w:t>
      </w:r>
    </w:p>
    <w:p w14:paraId="16C99935" w14:textId="77777777" w:rsidR="004B201C" w:rsidRDefault="004B201C" w:rsidP="004B201C">
      <w:pPr>
        <w:pStyle w:val="PlainText"/>
        <w:rPr>
          <w:rFonts w:ascii="Aptos" w:hAnsi="Aptos"/>
          <w:sz w:val="24"/>
          <w:szCs w:val="24"/>
        </w:rPr>
      </w:pPr>
      <w:r>
        <w:rPr>
          <w:rFonts w:ascii="Aptos" w:hAnsi="Aptos"/>
          <w:sz w:val="24"/>
          <w:szCs w:val="24"/>
        </w:rPr>
        <w:t>I would be most grateful if you would provide me with, under the Freedom of Information Act, the following information regarding your estate.</w:t>
      </w:r>
    </w:p>
    <w:p w14:paraId="4F075514" w14:textId="77777777" w:rsidR="004B201C" w:rsidRDefault="004B201C" w:rsidP="004B201C">
      <w:pPr>
        <w:pStyle w:val="PlainText"/>
        <w:rPr>
          <w:rFonts w:ascii="Aptos" w:hAnsi="Aptos"/>
          <w:sz w:val="24"/>
          <w:szCs w:val="24"/>
        </w:rPr>
      </w:pPr>
    </w:p>
    <w:p w14:paraId="6757BD66" w14:textId="77777777" w:rsidR="004B201C" w:rsidRDefault="004B201C" w:rsidP="004B201C">
      <w:pPr>
        <w:pStyle w:val="PlainText"/>
        <w:rPr>
          <w:rFonts w:ascii="Aptos" w:hAnsi="Aptos"/>
          <w:sz w:val="24"/>
          <w:szCs w:val="24"/>
        </w:rPr>
      </w:pPr>
      <w:r>
        <w:rPr>
          <w:rFonts w:ascii="Aptos" w:hAnsi="Aptos"/>
          <w:sz w:val="24"/>
          <w:szCs w:val="24"/>
        </w:rPr>
        <w:t>1)      When did you last undertake a condition survey of your estate?</w:t>
      </w:r>
    </w:p>
    <w:p w14:paraId="2C09E9CB" w14:textId="77777777" w:rsidR="004B201C" w:rsidRDefault="004B201C" w:rsidP="004B201C">
      <w:pPr>
        <w:pStyle w:val="PlainText"/>
        <w:rPr>
          <w:rFonts w:ascii="Aptos" w:hAnsi="Aptos"/>
          <w:sz w:val="24"/>
          <w:szCs w:val="24"/>
        </w:rPr>
      </w:pPr>
      <w:r>
        <w:rPr>
          <w:rFonts w:ascii="Aptos" w:hAnsi="Aptos"/>
          <w:sz w:val="24"/>
          <w:szCs w:val="24"/>
        </w:rPr>
        <w:t>2)      Do you carry out fire risk assessments internally or via an external service provider?</w:t>
      </w:r>
    </w:p>
    <w:p w14:paraId="135ACE44" w14:textId="77777777" w:rsidR="004B201C" w:rsidRDefault="004B201C" w:rsidP="004B201C">
      <w:pPr>
        <w:pStyle w:val="PlainText"/>
        <w:rPr>
          <w:rFonts w:ascii="Aptos" w:hAnsi="Aptos"/>
          <w:sz w:val="24"/>
          <w:szCs w:val="24"/>
        </w:rPr>
      </w:pPr>
      <w:r>
        <w:rPr>
          <w:rFonts w:ascii="Aptos" w:hAnsi="Aptos"/>
          <w:sz w:val="24"/>
          <w:szCs w:val="24"/>
        </w:rPr>
        <w:t>3)      Are your estate site plans current and accurate?</w:t>
      </w:r>
    </w:p>
    <w:p w14:paraId="1DA7BF0D" w14:textId="77777777" w:rsidR="004B201C" w:rsidRDefault="004B201C" w:rsidP="004B201C">
      <w:pPr>
        <w:pStyle w:val="PlainText"/>
        <w:rPr>
          <w:rFonts w:ascii="Aptos" w:hAnsi="Aptos"/>
          <w:sz w:val="24"/>
          <w:szCs w:val="24"/>
        </w:rPr>
      </w:pPr>
      <w:r>
        <w:rPr>
          <w:rFonts w:ascii="Aptos" w:hAnsi="Aptos"/>
          <w:sz w:val="24"/>
          <w:szCs w:val="24"/>
        </w:rPr>
        <w:t>4)      Do your estate site plans detail fire compartmentation lines?</w:t>
      </w:r>
    </w:p>
    <w:p w14:paraId="47591FFA" w14:textId="77777777" w:rsidR="004B201C" w:rsidRDefault="004B201C" w:rsidP="004B201C">
      <w:pPr>
        <w:pStyle w:val="PlainText"/>
        <w:rPr>
          <w:rFonts w:ascii="Aptos" w:hAnsi="Aptos"/>
          <w:sz w:val="24"/>
          <w:szCs w:val="24"/>
        </w:rPr>
      </w:pPr>
      <w:r>
        <w:rPr>
          <w:rFonts w:ascii="Aptos" w:hAnsi="Aptos"/>
          <w:sz w:val="24"/>
          <w:szCs w:val="24"/>
        </w:rPr>
        <w:t>5)      Do you retain an up-to-date list of maintainable M&amp;E assets?</w:t>
      </w:r>
    </w:p>
    <w:p w14:paraId="66322BAD" w14:textId="77777777" w:rsidR="004B201C" w:rsidRDefault="004B201C" w:rsidP="004B201C">
      <w:pPr>
        <w:rPr>
          <w:rFonts w:ascii="Calibri" w:hAnsi="Calibri" w:cs="Calibri"/>
          <w:color w:val="000000"/>
        </w:rPr>
      </w:pPr>
    </w:p>
    <w:p w14:paraId="19981683" w14:textId="74B722AF" w:rsidR="004B201C" w:rsidRDefault="004B201C" w:rsidP="004B201C">
      <w:pPr>
        <w:rPr>
          <w:rFonts w:ascii="Calibri" w:hAnsi="Calibri" w:cs="Calibri"/>
          <w:color w:val="000000"/>
          <w:sz w:val="24"/>
          <w:szCs w:val="24"/>
        </w:rPr>
      </w:pPr>
      <w:r>
        <w:rPr>
          <w:rFonts w:cs="Calibri"/>
          <w:b/>
          <w:bCs/>
          <w:color w:val="000000"/>
          <w:sz w:val="24"/>
          <w:szCs w:val="24"/>
        </w:rPr>
        <w:t>The response is:</w:t>
      </w:r>
    </w:p>
    <w:p w14:paraId="0F218D2F" w14:textId="41C16B2F" w:rsidR="004B201C" w:rsidRDefault="004B201C" w:rsidP="004B201C">
      <w:pPr>
        <w:rPr>
          <w:rFonts w:ascii="Calibri" w:hAnsi="Calibri" w:cs="Calibri"/>
          <w:color w:val="000000"/>
          <w:sz w:val="24"/>
          <w:szCs w:val="24"/>
        </w:rPr>
      </w:pPr>
      <w:r>
        <w:rPr>
          <w:rFonts w:cs="Calibri"/>
          <w:color w:val="000000"/>
          <w:sz w:val="24"/>
          <w:szCs w:val="24"/>
        </w:rPr>
        <w:t>Estates Management is carried out by the Joint Estates Service between HFRS and Humberside Police and which is managed by Humberside Police. The information requested is not held by HFRS.</w:t>
      </w:r>
    </w:p>
    <w:p w14:paraId="1532044A" w14:textId="77777777" w:rsidR="004B201C" w:rsidRDefault="004B201C" w:rsidP="004B201C">
      <w:pPr>
        <w:rPr>
          <w:rFonts w:ascii="Calibri" w:hAnsi="Calibri" w:cs="Calibri"/>
          <w:color w:val="000000"/>
          <w:sz w:val="24"/>
          <w:szCs w:val="24"/>
        </w:rPr>
      </w:pPr>
      <w:r>
        <w:rPr>
          <w:rFonts w:cs="Calibri"/>
          <w:color w:val="000000"/>
          <w:sz w:val="24"/>
          <w:szCs w:val="24"/>
        </w:rPr>
        <w:t>Your request should be re-directed to Humberside Police; information on accessing information can be found </w:t>
      </w:r>
      <w:hyperlink r:id="rId9" w:history="1">
        <w:r>
          <w:rPr>
            <w:rStyle w:val="Hyperlink"/>
            <w:rFonts w:cs="Calibri"/>
            <w:sz w:val="24"/>
            <w:szCs w:val="24"/>
          </w:rPr>
          <w:t>here</w:t>
        </w:r>
      </w:hyperlink>
      <w:r>
        <w:rPr>
          <w:rFonts w:cs="Calibri"/>
          <w:color w:val="000000"/>
          <w:sz w:val="24"/>
          <w:szCs w:val="24"/>
        </w:rPr>
        <w:t>.</w:t>
      </w:r>
    </w:p>
    <w:p w14:paraId="23C94F09" w14:textId="3AB9E008" w:rsidR="0043250A" w:rsidRPr="004B201C" w:rsidRDefault="004B201C" w:rsidP="004B201C">
      <w:pPr>
        <w:rPr>
          <w:rFonts w:ascii="Calibri" w:hAnsi="Calibri" w:cs="Calibri"/>
          <w:color w:val="000000"/>
          <w:sz w:val="24"/>
          <w:szCs w:val="24"/>
        </w:rPr>
      </w:pPr>
      <w:r>
        <w:rPr>
          <w:rFonts w:cs="Calibri"/>
          <w:color w:val="000000"/>
          <w:sz w:val="24"/>
          <w:szCs w:val="24"/>
        </w:rPr>
        <w:t> </w:t>
      </w: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6A3990" w:rsidP="00CF7043">
      <w:pPr>
        <w:rPr>
          <w:rFonts w:ascii="Aptos" w:hAnsi="Aptos"/>
          <w:sz w:val="24"/>
          <w:szCs w:val="24"/>
        </w:rPr>
      </w:pPr>
      <w:hyperlink r:id="rId10" w:history="1">
        <w:r w:rsidR="00CF7043" w:rsidRPr="00F9044E">
          <w:rPr>
            <w:rStyle w:val="Hyperlink"/>
            <w:rFonts w:ascii="Aptos" w:hAnsi="Aptos"/>
          </w:rPr>
          <w:t>https://ico.org.uk/</w:t>
        </w:r>
      </w:hyperlink>
    </w:p>
    <w:sectPr w:rsidR="00CF7043" w:rsidRPr="00494D28" w:rsidSect="002E212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30039"/>
    <w:multiLevelType w:val="hybridMultilevel"/>
    <w:tmpl w:val="C0005E68"/>
    <w:lvl w:ilvl="0" w:tplc="4C303A1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9767D39"/>
    <w:multiLevelType w:val="hybridMultilevel"/>
    <w:tmpl w:val="988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5"/>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8"/>
  </w:num>
  <w:num w:numId="4" w16cid:durableId="602609032">
    <w:abstractNumId w:val="10"/>
  </w:num>
  <w:num w:numId="5" w16cid:durableId="1323856357">
    <w:abstractNumId w:val="13"/>
  </w:num>
  <w:num w:numId="6" w16cid:durableId="497572583">
    <w:abstractNumId w:val="11"/>
  </w:num>
  <w:num w:numId="7" w16cid:durableId="1888184067">
    <w:abstractNumId w:val="3"/>
  </w:num>
  <w:num w:numId="8" w16cid:durableId="13310904">
    <w:abstractNumId w:val="21"/>
  </w:num>
  <w:num w:numId="9" w16cid:durableId="877352183">
    <w:abstractNumId w:val="6"/>
  </w:num>
  <w:num w:numId="10" w16cid:durableId="300037556">
    <w:abstractNumId w:val="22"/>
  </w:num>
  <w:num w:numId="11" w16cid:durableId="1011567374">
    <w:abstractNumId w:val="24"/>
  </w:num>
  <w:num w:numId="12" w16cid:durableId="1625892746">
    <w:abstractNumId w:val="2"/>
  </w:num>
  <w:num w:numId="13" w16cid:durableId="1136607018">
    <w:abstractNumId w:val="7"/>
  </w:num>
  <w:num w:numId="14" w16cid:durableId="1920823951">
    <w:abstractNumId w:val="12"/>
  </w:num>
  <w:num w:numId="15" w16cid:durableId="1979603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5"/>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9"/>
  </w:num>
  <w:num w:numId="25" w16cid:durableId="379600862">
    <w:abstractNumId w:val="17"/>
  </w:num>
  <w:num w:numId="26" w16cid:durableId="917179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87E75"/>
    <w:rsid w:val="00090E7F"/>
    <w:rsid w:val="000940EE"/>
    <w:rsid w:val="00097D06"/>
    <w:rsid w:val="000A4B8F"/>
    <w:rsid w:val="000A5B2D"/>
    <w:rsid w:val="000B6F6E"/>
    <w:rsid w:val="000D4C70"/>
    <w:rsid w:val="000D72B4"/>
    <w:rsid w:val="000E0CEE"/>
    <w:rsid w:val="000E14CA"/>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1F4BFD"/>
    <w:rsid w:val="002034C6"/>
    <w:rsid w:val="00207E1D"/>
    <w:rsid w:val="0021156E"/>
    <w:rsid w:val="0021677E"/>
    <w:rsid w:val="00220FA1"/>
    <w:rsid w:val="002210E9"/>
    <w:rsid w:val="0023286D"/>
    <w:rsid w:val="00236612"/>
    <w:rsid w:val="00236AD9"/>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2129"/>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1BD8"/>
    <w:rsid w:val="00403222"/>
    <w:rsid w:val="0040636F"/>
    <w:rsid w:val="00412EC7"/>
    <w:rsid w:val="00413D65"/>
    <w:rsid w:val="004156E2"/>
    <w:rsid w:val="004159DB"/>
    <w:rsid w:val="00423ED7"/>
    <w:rsid w:val="004258F8"/>
    <w:rsid w:val="00427EDB"/>
    <w:rsid w:val="0043131D"/>
    <w:rsid w:val="00431EBA"/>
    <w:rsid w:val="0043250A"/>
    <w:rsid w:val="0044568F"/>
    <w:rsid w:val="00445824"/>
    <w:rsid w:val="00447CC6"/>
    <w:rsid w:val="00451121"/>
    <w:rsid w:val="00460BFB"/>
    <w:rsid w:val="00462A20"/>
    <w:rsid w:val="004646C4"/>
    <w:rsid w:val="0048153B"/>
    <w:rsid w:val="00485E56"/>
    <w:rsid w:val="00491D9D"/>
    <w:rsid w:val="004921BB"/>
    <w:rsid w:val="0049463E"/>
    <w:rsid w:val="00494D28"/>
    <w:rsid w:val="004A28C5"/>
    <w:rsid w:val="004B201C"/>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87AD1"/>
    <w:rsid w:val="005940A2"/>
    <w:rsid w:val="005A3194"/>
    <w:rsid w:val="005B2FBE"/>
    <w:rsid w:val="005C4485"/>
    <w:rsid w:val="005D2B19"/>
    <w:rsid w:val="005D3BDC"/>
    <w:rsid w:val="005E1C12"/>
    <w:rsid w:val="005F14F5"/>
    <w:rsid w:val="006019E7"/>
    <w:rsid w:val="00602ECB"/>
    <w:rsid w:val="00613279"/>
    <w:rsid w:val="00613706"/>
    <w:rsid w:val="0061753C"/>
    <w:rsid w:val="006222BD"/>
    <w:rsid w:val="00622314"/>
    <w:rsid w:val="006239CB"/>
    <w:rsid w:val="00626407"/>
    <w:rsid w:val="00627EA2"/>
    <w:rsid w:val="006305C3"/>
    <w:rsid w:val="0063752F"/>
    <w:rsid w:val="0063762E"/>
    <w:rsid w:val="00641911"/>
    <w:rsid w:val="0064783E"/>
    <w:rsid w:val="00647CD3"/>
    <w:rsid w:val="0065386E"/>
    <w:rsid w:val="00662596"/>
    <w:rsid w:val="006651FF"/>
    <w:rsid w:val="0066731F"/>
    <w:rsid w:val="006719F0"/>
    <w:rsid w:val="00673556"/>
    <w:rsid w:val="006754D7"/>
    <w:rsid w:val="00681A5C"/>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4A9E"/>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96B"/>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C18DA"/>
    <w:rsid w:val="008D0CE1"/>
    <w:rsid w:val="008D1E90"/>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964D2"/>
    <w:rsid w:val="009A1682"/>
    <w:rsid w:val="009A59C5"/>
    <w:rsid w:val="009A75D4"/>
    <w:rsid w:val="009A7624"/>
    <w:rsid w:val="009B66B6"/>
    <w:rsid w:val="009C2C2B"/>
    <w:rsid w:val="009C4E8B"/>
    <w:rsid w:val="009C76C8"/>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A57A2"/>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1C31"/>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A7238"/>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0F75"/>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A50"/>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151C"/>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A77"/>
    <w:rsid w:val="00E23B57"/>
    <w:rsid w:val="00E256D9"/>
    <w:rsid w:val="00E2570A"/>
    <w:rsid w:val="00E3069C"/>
    <w:rsid w:val="00E33598"/>
    <w:rsid w:val="00E47B19"/>
    <w:rsid w:val="00E504A5"/>
    <w:rsid w:val="00E5564D"/>
    <w:rsid w:val="00E55833"/>
    <w:rsid w:val="00E62181"/>
    <w:rsid w:val="00E62DE9"/>
    <w:rsid w:val="00E710A6"/>
    <w:rsid w:val="00E71A03"/>
    <w:rsid w:val="00E7507C"/>
    <w:rsid w:val="00E77482"/>
    <w:rsid w:val="00E81DBC"/>
    <w:rsid w:val="00E86E1D"/>
    <w:rsid w:val="00E86FE7"/>
    <w:rsid w:val="00E878C1"/>
    <w:rsid w:val="00E96684"/>
    <w:rsid w:val="00EA09A8"/>
    <w:rsid w:val="00EA3B97"/>
    <w:rsid w:val="00EA4117"/>
    <w:rsid w:val="00EB1C7C"/>
    <w:rsid w:val="00EB3CEC"/>
    <w:rsid w:val="00EC1650"/>
    <w:rsid w:val="00EC34A3"/>
    <w:rsid w:val="00EC43D0"/>
    <w:rsid w:val="00ED0148"/>
    <w:rsid w:val="00ED01E6"/>
    <w:rsid w:val="00ED1BBD"/>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325F2"/>
    <w:rsid w:val="00F37A42"/>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45185850">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1194740">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28587759">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41175146">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1431981">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57349136">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78274181">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1238901">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0045273">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36788747">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hyperlink" Target="https://www.humberside.police.uk/F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2024-06-20T15:34:00Z</dcterms:created>
  <dcterms:modified xsi:type="dcterms:W3CDTF">2024-06-20T15:34:00Z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