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CCBF3" w14:textId="7BC22DAF"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p>
    <w:p w14:paraId="79FB1759" w14:textId="636AEEEB" w:rsidR="00244B24" w:rsidRDefault="00244B24" w:rsidP="00F46729">
      <w:pPr>
        <w:jc w:val="center"/>
        <w:rPr>
          <w:rFonts w:ascii="Arial" w:hAnsi="Arial" w:cs="Arial"/>
          <w:b/>
          <w:bCs/>
        </w:rPr>
      </w:pPr>
      <w:r>
        <w:rPr>
          <w:rFonts w:ascii="Arial" w:hAnsi="Arial" w:cs="Arial"/>
          <w:b/>
          <w:bCs/>
        </w:rPr>
        <w:t>202</w:t>
      </w:r>
      <w:r w:rsidR="00617672">
        <w:rPr>
          <w:rFonts w:ascii="Arial" w:hAnsi="Arial" w:cs="Arial"/>
          <w:b/>
          <w:bCs/>
        </w:rPr>
        <w:t>4</w:t>
      </w:r>
      <w:r w:rsidR="007D2EBD">
        <w:rPr>
          <w:rFonts w:ascii="Arial" w:hAnsi="Arial" w:cs="Arial"/>
          <w:b/>
          <w:bCs/>
        </w:rPr>
        <w:t>/</w:t>
      </w:r>
      <w:r w:rsidR="005F7452">
        <w:rPr>
          <w:rFonts w:ascii="Arial" w:hAnsi="Arial" w:cs="Arial"/>
          <w:b/>
          <w:bCs/>
        </w:rPr>
        <w:t xml:space="preserve">25 </w:t>
      </w:r>
      <w:r w:rsidR="00D60335">
        <w:rPr>
          <w:rFonts w:ascii="Arial" w:hAnsi="Arial" w:cs="Arial"/>
          <w:b/>
          <w:bCs/>
        </w:rPr>
        <w:t>0</w:t>
      </w:r>
      <w:r w:rsidR="002F682F">
        <w:rPr>
          <w:rFonts w:ascii="Arial" w:hAnsi="Arial" w:cs="Arial"/>
          <w:b/>
          <w:bCs/>
        </w:rPr>
        <w:t>39</w:t>
      </w:r>
      <w:r w:rsidR="009412CC">
        <w:rPr>
          <w:rFonts w:ascii="Arial" w:hAnsi="Arial" w:cs="Arial"/>
          <w:b/>
          <w:bCs/>
        </w:rPr>
        <w:t xml:space="preserve"> </w:t>
      </w:r>
      <w:r w:rsidR="0076325A">
        <w:rPr>
          <w:rFonts w:ascii="Arial" w:hAnsi="Arial" w:cs="Arial"/>
          <w:b/>
          <w:bCs/>
        </w:rPr>
        <w:t>–</w:t>
      </w:r>
      <w:r w:rsidR="0061753C">
        <w:rPr>
          <w:rFonts w:ascii="Arial" w:hAnsi="Arial" w:cs="Arial"/>
          <w:b/>
          <w:bCs/>
        </w:rPr>
        <w:t xml:space="preserve"> </w:t>
      </w:r>
      <w:r w:rsidR="002F682F">
        <w:rPr>
          <w:rFonts w:ascii="Arial" w:hAnsi="Arial" w:cs="Arial"/>
          <w:b/>
          <w:bCs/>
        </w:rPr>
        <w:t>National Fraud Initiative</w:t>
      </w:r>
    </w:p>
    <w:p w14:paraId="177F5BCB" w14:textId="77777777" w:rsidR="00A55F53" w:rsidRDefault="00A55F53" w:rsidP="00A55F53">
      <w:pPr>
        <w:rPr>
          <w:rFonts w:ascii="Calibri" w:hAnsi="Calibri" w:cs="Calibri"/>
          <w:color w:val="000000"/>
        </w:rPr>
      </w:pPr>
      <w:r>
        <w:rPr>
          <w:rFonts w:ascii="Arial" w:hAnsi="Arial" w:cs="Arial"/>
          <w:color w:val="000000"/>
        </w:rPr>
        <w:t> </w:t>
      </w:r>
    </w:p>
    <w:p w14:paraId="77AAAEDF" w14:textId="6114143D" w:rsidR="001E328C" w:rsidRDefault="001E328C" w:rsidP="001E328C">
      <w:pPr>
        <w:pStyle w:val="xmsonormal"/>
      </w:pPr>
      <w:r>
        <w:rPr>
          <w:rFonts w:ascii="Arial" w:hAnsi="Arial" w:cs="Arial"/>
          <w:b/>
          <w:bCs/>
        </w:rPr>
        <w:t>The request is:</w:t>
      </w:r>
    </w:p>
    <w:p w14:paraId="1C0BE7FE" w14:textId="6E5F869F" w:rsidR="007231D8" w:rsidRDefault="007231D8" w:rsidP="007231D8">
      <w:pPr>
        <w:rPr>
          <w:rFonts w:ascii="Arial" w:hAnsi="Arial" w:cs="Arial"/>
          <w:color w:val="000000"/>
          <w:lang w:eastAsia="en-GB"/>
        </w:rPr>
      </w:pPr>
      <w:r>
        <w:rPr>
          <w:rFonts w:ascii="Arial" w:hAnsi="Arial" w:cs="Arial"/>
          <w:color w:val="000000"/>
          <w:lang w:eastAsia="en-GB"/>
        </w:rPr>
        <w:t>I would like to make a Freedom of Information request for the answers to the below questions.</w:t>
      </w:r>
    </w:p>
    <w:p w14:paraId="180E853D" w14:textId="77777777" w:rsidR="00217A82" w:rsidRPr="003F244F" w:rsidRDefault="00217A82" w:rsidP="007231D8">
      <w:pPr>
        <w:rPr>
          <w:rFonts w:ascii="Arial" w:hAnsi="Arial" w:cs="Arial"/>
          <w:color w:val="000000"/>
          <w:sz w:val="20"/>
          <w:szCs w:val="20"/>
          <w:lang w:eastAsia="en-GB"/>
        </w:rPr>
      </w:pPr>
    </w:p>
    <w:p w14:paraId="22B54C28" w14:textId="2A5D9320" w:rsidR="00217A82" w:rsidRPr="003F244F" w:rsidRDefault="00217A82" w:rsidP="00217A82">
      <w:pPr>
        <w:rPr>
          <w:rFonts w:ascii="Arial" w:eastAsia="Times New Roman" w:hAnsi="Arial" w:cs="Arial"/>
          <w:color w:val="000000"/>
          <w:lang w:eastAsia="en-GB"/>
        </w:rPr>
      </w:pPr>
      <w:r w:rsidRPr="003F244F">
        <w:rPr>
          <w:rFonts w:ascii="Arial" w:eastAsia="Times New Roman" w:hAnsi="Arial" w:cs="Arial"/>
          <w:color w:val="000000"/>
          <w:lang w:eastAsia="en-GB"/>
        </w:rPr>
        <w:t>1. When are you next going through an audit of the national fraud initiative?</w:t>
      </w:r>
    </w:p>
    <w:p w14:paraId="054DEDAD" w14:textId="6AB2B84D" w:rsidR="00217A82" w:rsidRPr="003F244F" w:rsidRDefault="00217A82" w:rsidP="00217A82">
      <w:pPr>
        <w:rPr>
          <w:rFonts w:ascii="Arial" w:eastAsia="Times New Roman" w:hAnsi="Arial" w:cs="Arial"/>
          <w:color w:val="000000"/>
          <w:lang w:eastAsia="en-GB"/>
        </w:rPr>
      </w:pPr>
      <w:r w:rsidRPr="003F244F">
        <w:rPr>
          <w:rFonts w:ascii="Arial" w:eastAsia="Times New Roman" w:hAnsi="Arial" w:cs="Arial"/>
          <w:color w:val="000000"/>
          <w:lang w:eastAsia="en-GB"/>
        </w:rPr>
        <w:t>2. What current procedures do you have in place such as confirmation of payee against fraud?</w:t>
      </w:r>
    </w:p>
    <w:p w14:paraId="19A3C8C3" w14:textId="77777777" w:rsidR="00217A82" w:rsidRPr="003F244F" w:rsidRDefault="00217A82" w:rsidP="00217A82">
      <w:pPr>
        <w:rPr>
          <w:rFonts w:ascii="Arial" w:eastAsia="Times New Roman" w:hAnsi="Arial" w:cs="Arial"/>
          <w:color w:val="000000"/>
          <w:lang w:eastAsia="en-GB"/>
        </w:rPr>
      </w:pPr>
      <w:r w:rsidRPr="003F244F">
        <w:rPr>
          <w:rFonts w:ascii="Arial" w:eastAsia="Times New Roman" w:hAnsi="Arial" w:cs="Arial"/>
          <w:color w:val="000000"/>
          <w:lang w:eastAsia="en-GB"/>
        </w:rPr>
        <w:t>3. What is your current confirmation of payee software incumbent product &amp; the renewal date of the contract.</w:t>
      </w:r>
    </w:p>
    <w:p w14:paraId="63FF2A1C" w14:textId="1202443F" w:rsidR="007231D8" w:rsidRDefault="007231D8" w:rsidP="007231D8">
      <w:pPr>
        <w:rPr>
          <w:rFonts w:ascii="Arial" w:hAnsi="Arial" w:cs="Arial"/>
        </w:rPr>
      </w:pPr>
    </w:p>
    <w:p w14:paraId="3731EECB" w14:textId="2D14CCD1" w:rsidR="007231D8" w:rsidRDefault="007231D8" w:rsidP="007231D8">
      <w:pPr>
        <w:rPr>
          <w:rFonts w:ascii="Arial" w:hAnsi="Arial" w:cs="Arial"/>
        </w:rPr>
      </w:pPr>
      <w:r>
        <w:rPr>
          <w:rFonts w:ascii="Arial" w:hAnsi="Arial" w:cs="Arial"/>
          <w:b/>
          <w:bCs/>
        </w:rPr>
        <w:t>The response is:</w:t>
      </w:r>
    </w:p>
    <w:p w14:paraId="2991B246" w14:textId="77777777" w:rsidR="0043425B" w:rsidRPr="0043425B" w:rsidRDefault="0043425B" w:rsidP="0043425B">
      <w:pPr>
        <w:rPr>
          <w:rFonts w:ascii="Arial" w:hAnsi="Arial" w:cs="Arial"/>
        </w:rPr>
      </w:pPr>
      <w:r w:rsidRPr="0043425B">
        <w:rPr>
          <w:rFonts w:ascii="Arial" w:hAnsi="Arial" w:cs="Arial"/>
        </w:rPr>
        <w:t xml:space="preserve">1. When are you next going through an audit of the national fraud initiative? </w:t>
      </w:r>
    </w:p>
    <w:p w14:paraId="5570E10C" w14:textId="77777777" w:rsidR="0043425B" w:rsidRPr="0043425B" w:rsidRDefault="0043425B" w:rsidP="0043425B">
      <w:pPr>
        <w:rPr>
          <w:rFonts w:ascii="Arial" w:hAnsi="Arial" w:cs="Arial"/>
        </w:rPr>
      </w:pPr>
      <w:r w:rsidRPr="0043425B">
        <w:rPr>
          <w:rFonts w:ascii="Arial" w:hAnsi="Arial" w:cs="Arial"/>
        </w:rPr>
        <w:t xml:space="preserve"> - The next NFI audit is due in this financial year (2024/25). </w:t>
      </w:r>
    </w:p>
    <w:p w14:paraId="66767D59" w14:textId="77777777" w:rsidR="0043425B" w:rsidRPr="0043425B" w:rsidRDefault="0043425B" w:rsidP="0043425B">
      <w:pPr>
        <w:rPr>
          <w:rFonts w:ascii="Arial" w:hAnsi="Arial" w:cs="Arial"/>
        </w:rPr>
      </w:pPr>
    </w:p>
    <w:p w14:paraId="6AB3A010" w14:textId="77777777" w:rsidR="0043425B" w:rsidRPr="0043425B" w:rsidRDefault="0043425B" w:rsidP="0043425B">
      <w:pPr>
        <w:rPr>
          <w:rFonts w:ascii="Arial" w:hAnsi="Arial" w:cs="Arial"/>
        </w:rPr>
      </w:pPr>
      <w:r w:rsidRPr="0043425B">
        <w:rPr>
          <w:rFonts w:ascii="Arial" w:hAnsi="Arial" w:cs="Arial"/>
        </w:rPr>
        <w:t>2. What current procedures do you have in place such as confirmation of payee against fraud?</w:t>
      </w:r>
    </w:p>
    <w:p w14:paraId="081072C3" w14:textId="77777777" w:rsidR="0043425B" w:rsidRPr="0043425B" w:rsidRDefault="0043425B" w:rsidP="00C36192">
      <w:pPr>
        <w:ind w:left="720" w:hanging="720"/>
        <w:rPr>
          <w:rFonts w:ascii="Arial" w:hAnsi="Arial" w:cs="Arial"/>
        </w:rPr>
      </w:pPr>
      <w:r w:rsidRPr="0043425B">
        <w:rPr>
          <w:rFonts w:ascii="Arial" w:hAnsi="Arial" w:cs="Arial"/>
        </w:rPr>
        <w:t>-</w:t>
      </w:r>
      <w:r w:rsidRPr="0043425B">
        <w:rPr>
          <w:rFonts w:ascii="Arial" w:hAnsi="Arial" w:cs="Arial"/>
        </w:rPr>
        <w:tab/>
        <w:t xml:space="preserve">Invoices only paid with a purchase order which </w:t>
      </w:r>
      <w:proofErr w:type="gramStart"/>
      <w:r w:rsidRPr="0043425B">
        <w:rPr>
          <w:rFonts w:ascii="Arial" w:hAnsi="Arial" w:cs="Arial"/>
        </w:rPr>
        <w:t>has to</w:t>
      </w:r>
      <w:proofErr w:type="gramEnd"/>
      <w:r w:rsidRPr="0043425B">
        <w:rPr>
          <w:rFonts w:ascii="Arial" w:hAnsi="Arial" w:cs="Arial"/>
        </w:rPr>
        <w:t xml:space="preserve"> be receipted if the goods or service has been delivered</w:t>
      </w:r>
    </w:p>
    <w:p w14:paraId="7A0F5A5C" w14:textId="77777777" w:rsidR="0043425B" w:rsidRPr="0043425B" w:rsidRDefault="0043425B" w:rsidP="0043425B">
      <w:pPr>
        <w:rPr>
          <w:rFonts w:ascii="Arial" w:hAnsi="Arial" w:cs="Arial"/>
        </w:rPr>
      </w:pPr>
      <w:r w:rsidRPr="0043425B">
        <w:rPr>
          <w:rFonts w:ascii="Arial" w:hAnsi="Arial" w:cs="Arial"/>
        </w:rPr>
        <w:t>-</w:t>
      </w:r>
      <w:r w:rsidRPr="0043425B">
        <w:rPr>
          <w:rFonts w:ascii="Arial" w:hAnsi="Arial" w:cs="Arial"/>
        </w:rPr>
        <w:tab/>
        <w:t>Segregation of duties</w:t>
      </w:r>
    </w:p>
    <w:p w14:paraId="3A0A6C1D" w14:textId="77777777" w:rsidR="0043425B" w:rsidRPr="0043425B" w:rsidRDefault="0043425B" w:rsidP="0043425B">
      <w:pPr>
        <w:rPr>
          <w:rFonts w:ascii="Arial" w:hAnsi="Arial" w:cs="Arial"/>
        </w:rPr>
      </w:pPr>
      <w:r w:rsidRPr="0043425B">
        <w:rPr>
          <w:rFonts w:ascii="Arial" w:hAnsi="Arial" w:cs="Arial"/>
        </w:rPr>
        <w:t>-</w:t>
      </w:r>
      <w:r w:rsidRPr="0043425B">
        <w:rPr>
          <w:rFonts w:ascii="Arial" w:hAnsi="Arial" w:cs="Arial"/>
        </w:rPr>
        <w:tab/>
        <w:t>Scheme of delegation</w:t>
      </w:r>
    </w:p>
    <w:p w14:paraId="3CE27591" w14:textId="77777777" w:rsidR="0043425B" w:rsidRPr="0043425B" w:rsidRDefault="0043425B" w:rsidP="00C36192">
      <w:pPr>
        <w:ind w:left="720" w:hanging="720"/>
        <w:rPr>
          <w:rFonts w:ascii="Arial" w:hAnsi="Arial" w:cs="Arial"/>
        </w:rPr>
      </w:pPr>
      <w:r w:rsidRPr="0043425B">
        <w:rPr>
          <w:rFonts w:ascii="Arial" w:hAnsi="Arial" w:cs="Arial"/>
        </w:rPr>
        <w:t>-</w:t>
      </w:r>
      <w:r w:rsidRPr="0043425B">
        <w:rPr>
          <w:rFonts w:ascii="Arial" w:hAnsi="Arial" w:cs="Arial"/>
        </w:rPr>
        <w:tab/>
        <w:t>Bank details checked via online tool when setting up new supplier or if supplier changes bank details</w:t>
      </w:r>
    </w:p>
    <w:p w14:paraId="56C51E21" w14:textId="77777777" w:rsidR="0043425B" w:rsidRPr="0043425B" w:rsidRDefault="0043425B" w:rsidP="0043425B">
      <w:pPr>
        <w:rPr>
          <w:rFonts w:ascii="Arial" w:hAnsi="Arial" w:cs="Arial"/>
        </w:rPr>
      </w:pPr>
      <w:r w:rsidRPr="0043425B">
        <w:rPr>
          <w:rFonts w:ascii="Arial" w:hAnsi="Arial" w:cs="Arial"/>
        </w:rPr>
        <w:t>-</w:t>
      </w:r>
      <w:r w:rsidRPr="0043425B">
        <w:rPr>
          <w:rFonts w:ascii="Arial" w:hAnsi="Arial" w:cs="Arial"/>
        </w:rPr>
        <w:tab/>
        <w:t>Bank software would notify us if bank details didn’t agree</w:t>
      </w:r>
    </w:p>
    <w:p w14:paraId="6321CBC0" w14:textId="77777777" w:rsidR="0043425B" w:rsidRPr="0043425B" w:rsidRDefault="0043425B" w:rsidP="0043425B">
      <w:pPr>
        <w:rPr>
          <w:rFonts w:ascii="Arial" w:hAnsi="Arial" w:cs="Arial"/>
        </w:rPr>
      </w:pPr>
      <w:r w:rsidRPr="0043425B">
        <w:rPr>
          <w:rFonts w:ascii="Arial" w:hAnsi="Arial" w:cs="Arial"/>
        </w:rPr>
        <w:t>-</w:t>
      </w:r>
      <w:r w:rsidRPr="0043425B">
        <w:rPr>
          <w:rFonts w:ascii="Arial" w:hAnsi="Arial" w:cs="Arial"/>
        </w:rPr>
        <w:tab/>
        <w:t>NFI</w:t>
      </w:r>
    </w:p>
    <w:p w14:paraId="229276F1" w14:textId="77777777" w:rsidR="0043425B" w:rsidRPr="0043425B" w:rsidRDefault="0043425B" w:rsidP="0043425B">
      <w:pPr>
        <w:rPr>
          <w:rFonts w:ascii="Arial" w:hAnsi="Arial" w:cs="Arial"/>
        </w:rPr>
      </w:pPr>
    </w:p>
    <w:p w14:paraId="67E9CE7F" w14:textId="77777777" w:rsidR="0043425B" w:rsidRPr="0043425B" w:rsidRDefault="0043425B" w:rsidP="0043425B">
      <w:pPr>
        <w:rPr>
          <w:rFonts w:ascii="Arial" w:hAnsi="Arial" w:cs="Arial"/>
        </w:rPr>
      </w:pPr>
      <w:r w:rsidRPr="0043425B">
        <w:rPr>
          <w:rFonts w:ascii="Arial" w:hAnsi="Arial" w:cs="Arial"/>
        </w:rPr>
        <w:t>3. What is your current confirmation of payee software incumbent product &amp; the renewal date of the contract.</w:t>
      </w:r>
    </w:p>
    <w:p w14:paraId="2242A91B" w14:textId="0FA3BAE7" w:rsidR="005F50CE" w:rsidRDefault="0043425B" w:rsidP="0043425B">
      <w:pPr>
        <w:rPr>
          <w:rFonts w:ascii="Arial" w:hAnsi="Arial" w:cs="Arial"/>
        </w:rPr>
      </w:pPr>
      <w:r w:rsidRPr="0043425B">
        <w:rPr>
          <w:rFonts w:ascii="Arial" w:hAnsi="Arial" w:cs="Arial"/>
        </w:rPr>
        <w:t>-</w:t>
      </w:r>
      <w:r w:rsidRPr="0043425B">
        <w:rPr>
          <w:rFonts w:ascii="Arial" w:hAnsi="Arial" w:cs="Arial"/>
        </w:rPr>
        <w:tab/>
      </w:r>
      <w:proofErr w:type="spellStart"/>
      <w:r w:rsidRPr="0043425B">
        <w:rPr>
          <w:rFonts w:ascii="Arial" w:hAnsi="Arial" w:cs="Arial"/>
        </w:rPr>
        <w:t>Creditsafe</w:t>
      </w:r>
      <w:proofErr w:type="spellEnd"/>
      <w:r w:rsidRPr="0043425B">
        <w:rPr>
          <w:rFonts w:ascii="Arial" w:hAnsi="Arial" w:cs="Arial"/>
        </w:rPr>
        <w:t xml:space="preserve"> – July 2025</w:t>
      </w:r>
    </w:p>
    <w:p w14:paraId="2CD32149" w14:textId="77777777" w:rsidR="003F244F" w:rsidRPr="005F50CE" w:rsidRDefault="003F244F" w:rsidP="0043425B">
      <w:pPr>
        <w:rPr>
          <w:rFonts w:ascii="Arial" w:hAnsi="Arial" w:cs="Arial"/>
        </w:rPr>
      </w:pPr>
    </w:p>
    <w:p w14:paraId="23E9E8FC" w14:textId="79AA9808" w:rsidR="001E328C" w:rsidRDefault="001E328C" w:rsidP="001E328C">
      <w:pPr>
        <w:rPr>
          <w:rFonts w:ascii="Calibri" w:hAnsi="Calibri" w:cs="Calibri"/>
        </w:rPr>
      </w:pPr>
      <w:r>
        <w:rPr>
          <w:rFonts w:ascii="Arial" w:hAnsi="Arial" w:cs="Arial"/>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542A3D35" w14:textId="13A67BD7" w:rsidR="003F69CC" w:rsidRPr="007231D8" w:rsidRDefault="00000000" w:rsidP="007231D8">
      <w:pPr>
        <w:rPr>
          <w:rFonts w:ascii="Arial" w:hAnsi="Arial" w:cs="Arial"/>
        </w:rPr>
      </w:pPr>
      <w:hyperlink r:id="rId8" w:anchor="_blank" w:history="1">
        <w:r w:rsidR="001E328C">
          <w:rPr>
            <w:rStyle w:val="Hyperlink"/>
            <w:rFonts w:ascii="Arial" w:hAnsi="Arial" w:cs="Arial"/>
          </w:rPr>
          <w:t>https://ico.org.uk/</w:t>
        </w:r>
      </w:hyperlink>
    </w:p>
    <w:sectPr w:rsidR="003F69CC" w:rsidRPr="007231D8" w:rsidSect="003714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87292"/>
    <w:multiLevelType w:val="hybridMultilevel"/>
    <w:tmpl w:val="6012065A"/>
    <w:lvl w:ilvl="0" w:tplc="11B242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35025"/>
    <w:multiLevelType w:val="multilevel"/>
    <w:tmpl w:val="DEDAEF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C2724"/>
    <w:multiLevelType w:val="multilevel"/>
    <w:tmpl w:val="8EEA1F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36D61"/>
    <w:multiLevelType w:val="hybridMultilevel"/>
    <w:tmpl w:val="FC6C47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ACD6990"/>
    <w:multiLevelType w:val="multilevel"/>
    <w:tmpl w:val="06A2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9F2C9A"/>
    <w:multiLevelType w:val="multilevel"/>
    <w:tmpl w:val="950E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2254747"/>
    <w:multiLevelType w:val="multilevel"/>
    <w:tmpl w:val="7EE81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3D5B2F"/>
    <w:multiLevelType w:val="multilevel"/>
    <w:tmpl w:val="A246F6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5E27CF1"/>
    <w:multiLevelType w:val="multilevel"/>
    <w:tmpl w:val="0F8E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860AAA"/>
    <w:multiLevelType w:val="multilevel"/>
    <w:tmpl w:val="A224E5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974838"/>
    <w:multiLevelType w:val="multilevel"/>
    <w:tmpl w:val="B55E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77561F"/>
    <w:multiLevelType w:val="multilevel"/>
    <w:tmpl w:val="3362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6A1AD0"/>
    <w:multiLevelType w:val="multilevel"/>
    <w:tmpl w:val="BDC01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3D5AA4"/>
    <w:multiLevelType w:val="multilevel"/>
    <w:tmpl w:val="3C4ECC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5866BE"/>
    <w:multiLevelType w:val="hybridMultilevel"/>
    <w:tmpl w:val="1CE04832"/>
    <w:lvl w:ilvl="0" w:tplc="FA5C4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C1CC8"/>
    <w:multiLevelType w:val="multilevel"/>
    <w:tmpl w:val="926E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717B84"/>
    <w:multiLevelType w:val="multilevel"/>
    <w:tmpl w:val="832A5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C3D15A6"/>
    <w:multiLevelType w:val="multilevel"/>
    <w:tmpl w:val="67905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C75752"/>
    <w:multiLevelType w:val="hybridMultilevel"/>
    <w:tmpl w:val="403A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2994618">
    <w:abstractNumId w:val="14"/>
  </w:num>
  <w:num w:numId="2" w16cid:durableId="9546059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20"/>
  </w:num>
  <w:num w:numId="5" w16cid:durableId="1480224749">
    <w:abstractNumId w:val="12"/>
  </w:num>
  <w:num w:numId="6" w16cid:durableId="1461726425">
    <w:abstractNumId w:val="10"/>
  </w:num>
  <w:num w:numId="7" w16cid:durableId="745953970">
    <w:abstractNumId w:val="5"/>
  </w:num>
  <w:num w:numId="8" w16cid:durableId="572811149">
    <w:abstractNumId w:val="4"/>
  </w:num>
  <w:num w:numId="9" w16cid:durableId="1104768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165562">
    <w:abstractNumId w:val="13"/>
  </w:num>
  <w:num w:numId="11" w16cid:durableId="609288569">
    <w:abstractNumId w:val="11"/>
  </w:num>
  <w:num w:numId="12" w16cid:durableId="943801818">
    <w:abstractNumId w:val="8"/>
  </w:num>
  <w:num w:numId="13" w16cid:durableId="1883859672">
    <w:abstractNumId w:val="2"/>
  </w:num>
  <w:num w:numId="14" w16cid:durableId="475685152">
    <w:abstractNumId w:val="1"/>
  </w:num>
  <w:num w:numId="15" w16cid:durableId="680468818">
    <w:abstractNumId w:val="16"/>
  </w:num>
  <w:num w:numId="16" w16cid:durableId="1963607697">
    <w:abstractNumId w:val="17"/>
  </w:num>
  <w:num w:numId="17" w16cid:durableId="1582326319">
    <w:abstractNumId w:val="15"/>
  </w:num>
  <w:num w:numId="18" w16cid:durableId="9835077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7384844">
    <w:abstractNumId w:val="3"/>
  </w:num>
  <w:num w:numId="20" w16cid:durableId="1287086184">
    <w:abstractNumId w:val="7"/>
  </w:num>
  <w:num w:numId="21" w16cid:durableId="18380333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11AF8"/>
    <w:rsid w:val="00092DAD"/>
    <w:rsid w:val="000E0CEE"/>
    <w:rsid w:val="000F4C29"/>
    <w:rsid w:val="00103D6B"/>
    <w:rsid w:val="00172CAC"/>
    <w:rsid w:val="001C0324"/>
    <w:rsid w:val="001E328C"/>
    <w:rsid w:val="00217A82"/>
    <w:rsid w:val="00244B24"/>
    <w:rsid w:val="0025203F"/>
    <w:rsid w:val="00266061"/>
    <w:rsid w:val="002A335C"/>
    <w:rsid w:val="002E3103"/>
    <w:rsid w:val="002E5597"/>
    <w:rsid w:val="002F682F"/>
    <w:rsid w:val="0037141D"/>
    <w:rsid w:val="003E4E8C"/>
    <w:rsid w:val="003F244F"/>
    <w:rsid w:val="003F69CC"/>
    <w:rsid w:val="0043425B"/>
    <w:rsid w:val="004646C4"/>
    <w:rsid w:val="00485E56"/>
    <w:rsid w:val="004D7F1D"/>
    <w:rsid w:val="004E2952"/>
    <w:rsid w:val="004F5E78"/>
    <w:rsid w:val="00565B58"/>
    <w:rsid w:val="005858C0"/>
    <w:rsid w:val="005A195D"/>
    <w:rsid w:val="005F50CE"/>
    <w:rsid w:val="005F7452"/>
    <w:rsid w:val="0061753C"/>
    <w:rsid w:val="00617672"/>
    <w:rsid w:val="006651FF"/>
    <w:rsid w:val="0066731F"/>
    <w:rsid w:val="0069247C"/>
    <w:rsid w:val="006B0106"/>
    <w:rsid w:val="006F38F6"/>
    <w:rsid w:val="006F634E"/>
    <w:rsid w:val="007231D8"/>
    <w:rsid w:val="007528A0"/>
    <w:rsid w:val="0076325A"/>
    <w:rsid w:val="007745A6"/>
    <w:rsid w:val="00791CA9"/>
    <w:rsid w:val="00792A7C"/>
    <w:rsid w:val="007D2EBD"/>
    <w:rsid w:val="007F5F58"/>
    <w:rsid w:val="008500C9"/>
    <w:rsid w:val="0085244C"/>
    <w:rsid w:val="008D0CE1"/>
    <w:rsid w:val="008D51F1"/>
    <w:rsid w:val="0091032B"/>
    <w:rsid w:val="00913EFB"/>
    <w:rsid w:val="009226A7"/>
    <w:rsid w:val="009265E9"/>
    <w:rsid w:val="009412CC"/>
    <w:rsid w:val="00945956"/>
    <w:rsid w:val="009D71BC"/>
    <w:rsid w:val="00A118AC"/>
    <w:rsid w:val="00A36A44"/>
    <w:rsid w:val="00A53282"/>
    <w:rsid w:val="00A55F53"/>
    <w:rsid w:val="00B81F75"/>
    <w:rsid w:val="00B943FC"/>
    <w:rsid w:val="00BC2757"/>
    <w:rsid w:val="00BC5DFC"/>
    <w:rsid w:val="00C36192"/>
    <w:rsid w:val="00C850AA"/>
    <w:rsid w:val="00C968B3"/>
    <w:rsid w:val="00CB0742"/>
    <w:rsid w:val="00CD20A7"/>
    <w:rsid w:val="00CF639B"/>
    <w:rsid w:val="00D60335"/>
    <w:rsid w:val="00DC6F48"/>
    <w:rsid w:val="00DD7083"/>
    <w:rsid w:val="00DF15D9"/>
    <w:rsid w:val="00E22E25"/>
    <w:rsid w:val="00E256D9"/>
    <w:rsid w:val="00F07CFB"/>
    <w:rsid w:val="00F30FB5"/>
    <w:rsid w:val="00F46729"/>
    <w:rsid w:val="00F81812"/>
    <w:rsid w:val="00F964A5"/>
    <w:rsid w:val="00FC2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495876196">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600575308">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53764674">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2092656443">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E3D24E8491C440B79841A5D5EC5139" ma:contentTypeVersion="6" ma:contentTypeDescription="Create a new document." ma:contentTypeScope="" ma:versionID="0cd725377a088ba0c91337265f24dd8c">
  <xsd:schema xmlns:xsd="http://www.w3.org/2001/XMLSchema" xmlns:xs="http://www.w3.org/2001/XMLSchema" xmlns:p="http://schemas.microsoft.com/office/2006/metadata/properties" xmlns:ns2="c8fb5dc0-f812-4448-9a0e-5eff415f78fc" xmlns:ns3="64d3fa1a-bed6-4544-b26f-918394aec69f" targetNamespace="http://schemas.microsoft.com/office/2006/metadata/properties" ma:root="true" ma:fieldsID="4b2054aa28b83feb0c91d8a110ddac1b" ns2:_="" ns3:_="">
    <xsd:import namespace="c8fb5dc0-f812-4448-9a0e-5eff415f78fc"/>
    <xsd:import namespace="64d3fa1a-bed6-4544-b26f-918394aec69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b5dc0-f812-4448-9a0e-5eff415f7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d3fa1a-bed6-4544-b26f-918394aec69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397D0-8F44-47FF-9B2E-2D093A88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b5dc0-f812-4448-9a0e-5eff415f78fc"/>
    <ds:schemaRef ds:uri="64d3fa1a-bed6-4544-b26f-918394aec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1F345-70E1-47C8-AE1E-C663CF5CD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Harriett Buckley</cp:lastModifiedBy>
  <cp:revision>8</cp:revision>
  <dcterms:created xsi:type="dcterms:W3CDTF">2024-07-01T07:56:00Z</dcterms:created>
  <dcterms:modified xsi:type="dcterms:W3CDTF">2024-07-01T10:08:00Z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0x010100F7E3D24E8491C440B79841A5D5EC5139</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