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CCBF3" w14:textId="7BC22DAF" w:rsidR="00F46729" w:rsidRPr="003327A7" w:rsidRDefault="00CB0742" w:rsidP="00F46729">
      <w:pPr>
        <w:jc w:val="center"/>
        <w:rPr>
          <w:rFonts w:ascii="Arial" w:hAnsi="Arial" w:cs="Arial"/>
          <w:b/>
          <w:bCs/>
        </w:rPr>
      </w:pPr>
      <w:r w:rsidRPr="003327A7">
        <w:rPr>
          <w:rFonts w:ascii="Arial" w:hAnsi="Arial" w:cs="Arial"/>
          <w:b/>
          <w:bCs/>
        </w:rPr>
        <w:t xml:space="preserve">Freedom of Information - Humberside Fire and Rescue Service </w:t>
      </w:r>
    </w:p>
    <w:p w14:paraId="79FB1759" w14:textId="60E6942E" w:rsidR="00244B24" w:rsidRPr="003327A7" w:rsidRDefault="00244B24" w:rsidP="00F46729">
      <w:pPr>
        <w:jc w:val="center"/>
        <w:rPr>
          <w:rFonts w:ascii="Arial" w:hAnsi="Arial" w:cs="Arial"/>
          <w:b/>
          <w:bCs/>
        </w:rPr>
      </w:pPr>
      <w:r w:rsidRPr="003327A7">
        <w:rPr>
          <w:rFonts w:ascii="Arial" w:hAnsi="Arial" w:cs="Arial"/>
          <w:b/>
          <w:bCs/>
        </w:rPr>
        <w:t>202</w:t>
      </w:r>
      <w:r w:rsidR="00617672" w:rsidRPr="003327A7">
        <w:rPr>
          <w:rFonts w:ascii="Arial" w:hAnsi="Arial" w:cs="Arial"/>
          <w:b/>
          <w:bCs/>
        </w:rPr>
        <w:t>4</w:t>
      </w:r>
      <w:r w:rsidR="007D2EBD" w:rsidRPr="003327A7">
        <w:rPr>
          <w:rFonts w:ascii="Arial" w:hAnsi="Arial" w:cs="Arial"/>
          <w:b/>
          <w:bCs/>
        </w:rPr>
        <w:t>/</w:t>
      </w:r>
      <w:r w:rsidR="005F7452" w:rsidRPr="003327A7">
        <w:rPr>
          <w:rFonts w:ascii="Arial" w:hAnsi="Arial" w:cs="Arial"/>
          <w:b/>
          <w:bCs/>
        </w:rPr>
        <w:t xml:space="preserve">25 </w:t>
      </w:r>
      <w:r w:rsidR="00D60335" w:rsidRPr="003327A7">
        <w:rPr>
          <w:rFonts w:ascii="Arial" w:hAnsi="Arial" w:cs="Arial"/>
          <w:b/>
          <w:bCs/>
        </w:rPr>
        <w:t>0</w:t>
      </w:r>
      <w:r w:rsidR="00ED7097">
        <w:rPr>
          <w:rFonts w:ascii="Arial" w:hAnsi="Arial" w:cs="Arial"/>
          <w:b/>
          <w:bCs/>
        </w:rPr>
        <w:t>7</w:t>
      </w:r>
      <w:r w:rsidR="00A40C2D">
        <w:rPr>
          <w:rFonts w:ascii="Arial" w:hAnsi="Arial" w:cs="Arial"/>
          <w:b/>
          <w:bCs/>
        </w:rPr>
        <w:t>0</w:t>
      </w:r>
      <w:r w:rsidR="009412CC" w:rsidRPr="003327A7">
        <w:rPr>
          <w:rFonts w:ascii="Arial" w:hAnsi="Arial" w:cs="Arial"/>
          <w:b/>
          <w:bCs/>
        </w:rPr>
        <w:t xml:space="preserve"> </w:t>
      </w:r>
      <w:r w:rsidR="0076325A" w:rsidRPr="003327A7">
        <w:rPr>
          <w:rFonts w:ascii="Arial" w:hAnsi="Arial" w:cs="Arial"/>
          <w:b/>
          <w:bCs/>
        </w:rPr>
        <w:t>–</w:t>
      </w:r>
      <w:r w:rsidR="0061753C" w:rsidRPr="003327A7">
        <w:rPr>
          <w:rFonts w:ascii="Arial" w:hAnsi="Arial" w:cs="Arial"/>
          <w:b/>
          <w:bCs/>
        </w:rPr>
        <w:t xml:space="preserve"> </w:t>
      </w:r>
      <w:r w:rsidR="00A40C2D">
        <w:rPr>
          <w:rFonts w:ascii="Arial" w:hAnsi="Arial" w:cs="Arial"/>
          <w:b/>
          <w:bCs/>
        </w:rPr>
        <w:t>Bonfire Night</w:t>
      </w:r>
    </w:p>
    <w:p w14:paraId="177F5BCB" w14:textId="77777777" w:rsidR="00A55F53" w:rsidRPr="003327A7" w:rsidRDefault="00A55F53" w:rsidP="00A55F53">
      <w:pPr>
        <w:rPr>
          <w:rFonts w:ascii="Arial" w:hAnsi="Arial" w:cs="Arial"/>
          <w:color w:val="000000"/>
        </w:rPr>
      </w:pPr>
      <w:r w:rsidRPr="003327A7">
        <w:rPr>
          <w:rFonts w:ascii="Arial" w:hAnsi="Arial" w:cs="Arial"/>
          <w:color w:val="000000"/>
        </w:rPr>
        <w:t> </w:t>
      </w:r>
    </w:p>
    <w:p w14:paraId="3E0FA16D" w14:textId="77777777" w:rsidR="00B97B36" w:rsidRDefault="001E328C" w:rsidP="00B97B36">
      <w:pPr>
        <w:pStyle w:val="xmsonormal"/>
        <w:rPr>
          <w:rFonts w:ascii="Arial" w:hAnsi="Arial" w:cs="Arial"/>
          <w:b/>
          <w:bCs/>
          <w:sz w:val="22"/>
          <w:szCs w:val="22"/>
        </w:rPr>
      </w:pPr>
      <w:r w:rsidRPr="003327A7">
        <w:rPr>
          <w:rFonts w:ascii="Arial" w:hAnsi="Arial" w:cs="Arial"/>
          <w:b/>
          <w:bCs/>
          <w:sz w:val="22"/>
          <w:szCs w:val="22"/>
        </w:rPr>
        <w:t>The request is:</w:t>
      </w:r>
    </w:p>
    <w:p w14:paraId="4C20E3DA" w14:textId="77777777" w:rsidR="00ED7097" w:rsidRPr="00ED7097" w:rsidRDefault="00ED7097" w:rsidP="00ED7097">
      <w:pPr>
        <w:rPr>
          <w:rFonts w:ascii="Arial" w:hAnsi="Arial" w:cs="Arial"/>
          <w:color w:val="000000"/>
          <w:lang w:eastAsia="en-GB"/>
        </w:rPr>
      </w:pPr>
      <w:r w:rsidRPr="00ED7097">
        <w:rPr>
          <w:rFonts w:ascii="Arial" w:hAnsi="Arial" w:cs="Arial"/>
          <w:color w:val="000000"/>
          <w:lang w:eastAsia="en-GB"/>
        </w:rPr>
        <w:t>I would like to request the following information:</w:t>
      </w:r>
    </w:p>
    <w:p w14:paraId="2AEB2AB0" w14:textId="77777777" w:rsidR="00A40C2D" w:rsidRPr="00A40C2D" w:rsidRDefault="00A40C2D" w:rsidP="00A40C2D">
      <w:pPr>
        <w:numPr>
          <w:ilvl w:val="0"/>
          <w:numId w:val="40"/>
        </w:numPr>
        <w:rPr>
          <w:rFonts w:ascii="Arial" w:hAnsi="Arial" w:cs="Arial"/>
          <w:color w:val="000000"/>
          <w:lang w:eastAsia="en-GB"/>
        </w:rPr>
      </w:pPr>
      <w:r w:rsidRPr="00A40C2D">
        <w:rPr>
          <w:rFonts w:ascii="Arial" w:hAnsi="Arial" w:cs="Arial"/>
          <w:color w:val="000000"/>
          <w:lang w:eastAsia="en-GB"/>
        </w:rPr>
        <w:t>The number of calls made to your fire service relating to incidents on Bonfire Night (5th November) for each of the last three years (2021, 2022, and 2023).</w:t>
      </w:r>
    </w:p>
    <w:p w14:paraId="1AD16587" w14:textId="77777777" w:rsidR="00A40C2D" w:rsidRPr="00A40C2D" w:rsidRDefault="00A40C2D" w:rsidP="00A40C2D">
      <w:pPr>
        <w:numPr>
          <w:ilvl w:val="0"/>
          <w:numId w:val="40"/>
        </w:numPr>
        <w:rPr>
          <w:rFonts w:ascii="Arial" w:hAnsi="Arial" w:cs="Arial"/>
          <w:color w:val="000000"/>
          <w:lang w:eastAsia="en-GB"/>
        </w:rPr>
      </w:pPr>
      <w:r w:rsidRPr="00A40C2D">
        <w:rPr>
          <w:rFonts w:ascii="Arial" w:hAnsi="Arial" w:cs="Arial"/>
          <w:color w:val="000000"/>
          <w:lang w:eastAsia="en-GB"/>
        </w:rPr>
        <w:t xml:space="preserve">The number of incidents your fire service </w:t>
      </w:r>
      <w:proofErr w:type="gramStart"/>
      <w:r w:rsidRPr="00A40C2D">
        <w:rPr>
          <w:rFonts w:ascii="Arial" w:hAnsi="Arial" w:cs="Arial"/>
          <w:color w:val="000000"/>
          <w:lang w:eastAsia="en-GB"/>
        </w:rPr>
        <w:t>actually attended</w:t>
      </w:r>
      <w:proofErr w:type="gramEnd"/>
      <w:r w:rsidRPr="00A40C2D">
        <w:rPr>
          <w:rFonts w:ascii="Arial" w:hAnsi="Arial" w:cs="Arial"/>
          <w:color w:val="000000"/>
          <w:lang w:eastAsia="en-GB"/>
        </w:rPr>
        <w:t xml:space="preserve"> after being called out on Bonfire Night (5th November) for each of the last three years (2021, 2022, and 2023).</w:t>
      </w:r>
    </w:p>
    <w:p w14:paraId="6E30995F" w14:textId="77777777" w:rsidR="00A40C2D" w:rsidRPr="00A40C2D" w:rsidRDefault="00A40C2D" w:rsidP="00A40C2D">
      <w:pPr>
        <w:numPr>
          <w:ilvl w:val="0"/>
          <w:numId w:val="40"/>
        </w:numPr>
        <w:rPr>
          <w:rFonts w:ascii="Arial" w:hAnsi="Arial" w:cs="Arial"/>
          <w:color w:val="000000"/>
          <w:lang w:eastAsia="en-GB"/>
        </w:rPr>
      </w:pPr>
      <w:r w:rsidRPr="00A40C2D">
        <w:rPr>
          <w:rFonts w:ascii="Arial" w:hAnsi="Arial" w:cs="Arial"/>
          <w:color w:val="000000"/>
          <w:lang w:eastAsia="en-GB"/>
        </w:rPr>
        <w:t>The total cost to your fire service of attending firework-related incidents for each of the last three financial years (2021-22, 2022-23, and 2023-24). </w:t>
      </w:r>
    </w:p>
    <w:p w14:paraId="5978CD97" w14:textId="77777777" w:rsidR="00A40C2D" w:rsidRPr="00A40C2D" w:rsidRDefault="00A40C2D" w:rsidP="00A40C2D">
      <w:pPr>
        <w:rPr>
          <w:rFonts w:ascii="Arial" w:hAnsi="Arial" w:cs="Arial"/>
          <w:color w:val="000000"/>
          <w:lang w:eastAsia="en-GB"/>
        </w:rPr>
      </w:pPr>
      <w:r w:rsidRPr="00A40C2D">
        <w:rPr>
          <w:rFonts w:ascii="Arial" w:hAnsi="Arial" w:cs="Arial"/>
          <w:color w:val="000000"/>
          <w:lang w:eastAsia="en-GB"/>
        </w:rPr>
        <w:t> </w:t>
      </w:r>
    </w:p>
    <w:p w14:paraId="6BA69A0D" w14:textId="77777777" w:rsidR="00516F71" w:rsidRPr="00516F71" w:rsidRDefault="00516F71" w:rsidP="00164222">
      <w:pPr>
        <w:rPr>
          <w:rFonts w:ascii="Arial" w:hAnsi="Arial" w:cs="Arial"/>
        </w:rPr>
      </w:pPr>
    </w:p>
    <w:p w14:paraId="50CEEE66" w14:textId="6262D43D" w:rsidR="0045374B" w:rsidRPr="0045374B" w:rsidRDefault="007231D8" w:rsidP="00164222">
      <w:pPr>
        <w:rPr>
          <w:rFonts w:ascii="Arial" w:hAnsi="Arial" w:cs="Arial"/>
          <w:b/>
          <w:bCs/>
        </w:rPr>
      </w:pPr>
      <w:r w:rsidRPr="003327A7">
        <w:rPr>
          <w:rFonts w:ascii="Arial" w:hAnsi="Arial" w:cs="Arial"/>
          <w:b/>
          <w:bCs/>
        </w:rPr>
        <w:t>The response is:</w:t>
      </w:r>
    </w:p>
    <w:p w14:paraId="27439DD5" w14:textId="77777777" w:rsidR="00025FD7" w:rsidRPr="00025FD7" w:rsidRDefault="00025FD7" w:rsidP="00025FD7">
      <w:pPr>
        <w:pStyle w:val="PlainText"/>
        <w:numPr>
          <w:ilvl w:val="0"/>
          <w:numId w:val="41"/>
        </w:numPr>
        <w:rPr>
          <w:rFonts w:ascii="Arial" w:hAnsi="Arial" w:cs="Arial"/>
          <w:b/>
          <w:bCs/>
        </w:rPr>
      </w:pPr>
      <w:r w:rsidRPr="00025FD7">
        <w:rPr>
          <w:rFonts w:ascii="Arial" w:hAnsi="Arial" w:cs="Arial"/>
          <w:b/>
          <w:bCs/>
        </w:rPr>
        <w:t>Emergency Calls</w:t>
      </w:r>
    </w:p>
    <w:tbl>
      <w:tblPr>
        <w:tblW w:w="0" w:type="auto"/>
        <w:tblCellMar>
          <w:left w:w="0" w:type="dxa"/>
          <w:right w:w="0" w:type="dxa"/>
        </w:tblCellMar>
        <w:tblLook w:val="04A0" w:firstRow="1" w:lastRow="0" w:firstColumn="1" w:lastColumn="0" w:noHBand="0" w:noVBand="1"/>
      </w:tblPr>
      <w:tblGrid>
        <w:gridCol w:w="846"/>
        <w:gridCol w:w="2226"/>
      </w:tblGrid>
      <w:tr w:rsidR="00025FD7" w:rsidRPr="00025FD7" w14:paraId="64E2741E" w14:textId="77777777" w:rsidTr="00025FD7">
        <w:tc>
          <w:tcPr>
            <w:tcW w:w="846" w:type="dxa"/>
            <w:tcBorders>
              <w:top w:val="single" w:sz="8" w:space="0" w:color="000000"/>
              <w:left w:val="single" w:sz="8" w:space="0" w:color="000000"/>
              <w:bottom w:val="nil"/>
              <w:right w:val="nil"/>
            </w:tcBorders>
            <w:shd w:val="clear" w:color="auto" w:fill="000000"/>
            <w:tcMar>
              <w:top w:w="0" w:type="dxa"/>
              <w:left w:w="108" w:type="dxa"/>
              <w:bottom w:w="0" w:type="dxa"/>
              <w:right w:w="108" w:type="dxa"/>
            </w:tcMar>
            <w:hideMark/>
          </w:tcPr>
          <w:p w14:paraId="680AC261" w14:textId="77777777" w:rsidR="00025FD7" w:rsidRPr="00025FD7" w:rsidRDefault="00025FD7" w:rsidP="00025FD7">
            <w:pPr>
              <w:pStyle w:val="PlainText"/>
              <w:rPr>
                <w:rFonts w:ascii="Arial" w:hAnsi="Arial" w:cs="Arial"/>
                <w:b/>
                <w:bCs/>
              </w:rPr>
            </w:pPr>
            <w:r w:rsidRPr="00025FD7">
              <w:rPr>
                <w:rFonts w:ascii="Arial" w:hAnsi="Arial" w:cs="Arial"/>
                <w:b/>
                <w:bCs/>
              </w:rPr>
              <w:t>YEAR</w:t>
            </w:r>
          </w:p>
        </w:tc>
        <w:tc>
          <w:tcPr>
            <w:tcW w:w="2226" w:type="dxa"/>
            <w:tcBorders>
              <w:top w:val="single" w:sz="8" w:space="0" w:color="000000"/>
              <w:left w:val="nil"/>
              <w:bottom w:val="nil"/>
              <w:right w:val="single" w:sz="8" w:space="0" w:color="000000"/>
            </w:tcBorders>
            <w:shd w:val="clear" w:color="auto" w:fill="000000"/>
            <w:tcMar>
              <w:top w:w="0" w:type="dxa"/>
              <w:left w:w="108" w:type="dxa"/>
              <w:bottom w:w="0" w:type="dxa"/>
              <w:right w:w="108" w:type="dxa"/>
            </w:tcMar>
            <w:hideMark/>
          </w:tcPr>
          <w:p w14:paraId="7FCFE072" w14:textId="77777777" w:rsidR="00025FD7" w:rsidRPr="00025FD7" w:rsidRDefault="00025FD7" w:rsidP="00025FD7">
            <w:pPr>
              <w:pStyle w:val="PlainText"/>
              <w:rPr>
                <w:rFonts w:ascii="Arial" w:hAnsi="Arial" w:cs="Arial"/>
                <w:b/>
                <w:bCs/>
              </w:rPr>
            </w:pPr>
            <w:r w:rsidRPr="00025FD7">
              <w:rPr>
                <w:rFonts w:ascii="Arial" w:hAnsi="Arial" w:cs="Arial"/>
                <w:b/>
                <w:bCs/>
              </w:rPr>
              <w:t>NUMBER OF CALLS</w:t>
            </w:r>
          </w:p>
        </w:tc>
      </w:tr>
      <w:tr w:rsidR="00025FD7" w:rsidRPr="00025FD7" w14:paraId="40071D86" w14:textId="77777777" w:rsidTr="00025FD7">
        <w:tc>
          <w:tcPr>
            <w:tcW w:w="846"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14:paraId="5E8D82BB" w14:textId="77777777" w:rsidR="00025FD7" w:rsidRPr="00025FD7" w:rsidRDefault="00025FD7" w:rsidP="00025FD7">
            <w:pPr>
              <w:pStyle w:val="PlainText"/>
              <w:rPr>
                <w:rFonts w:ascii="Arial" w:hAnsi="Arial" w:cs="Arial"/>
                <w:b/>
                <w:bCs/>
              </w:rPr>
            </w:pPr>
            <w:r w:rsidRPr="00025FD7">
              <w:rPr>
                <w:rFonts w:ascii="Arial" w:hAnsi="Arial" w:cs="Arial"/>
                <w:b/>
                <w:bCs/>
              </w:rPr>
              <w:t>2021</w:t>
            </w:r>
          </w:p>
        </w:tc>
        <w:tc>
          <w:tcPr>
            <w:tcW w:w="222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5DD25FC" w14:textId="77777777" w:rsidR="00025FD7" w:rsidRPr="00025FD7" w:rsidRDefault="00025FD7" w:rsidP="00025FD7">
            <w:pPr>
              <w:pStyle w:val="PlainText"/>
              <w:rPr>
                <w:rFonts w:ascii="Arial" w:hAnsi="Arial" w:cs="Arial"/>
              </w:rPr>
            </w:pPr>
            <w:r w:rsidRPr="00025FD7">
              <w:rPr>
                <w:rFonts w:ascii="Arial" w:hAnsi="Arial" w:cs="Arial"/>
              </w:rPr>
              <w:t>199</w:t>
            </w:r>
          </w:p>
        </w:tc>
      </w:tr>
      <w:tr w:rsidR="00025FD7" w:rsidRPr="00025FD7" w14:paraId="21A48E63" w14:textId="77777777" w:rsidTr="00025FD7">
        <w:tc>
          <w:tcPr>
            <w:tcW w:w="846" w:type="dxa"/>
            <w:tcBorders>
              <w:top w:val="nil"/>
              <w:left w:val="single" w:sz="8" w:space="0" w:color="000000"/>
              <w:bottom w:val="nil"/>
              <w:right w:val="nil"/>
            </w:tcBorders>
            <w:shd w:val="clear" w:color="auto" w:fill="FFFFFF"/>
            <w:tcMar>
              <w:top w:w="0" w:type="dxa"/>
              <w:left w:w="108" w:type="dxa"/>
              <w:bottom w:w="0" w:type="dxa"/>
              <w:right w:w="108" w:type="dxa"/>
            </w:tcMar>
            <w:hideMark/>
          </w:tcPr>
          <w:p w14:paraId="6C046396" w14:textId="77777777" w:rsidR="00025FD7" w:rsidRPr="00025FD7" w:rsidRDefault="00025FD7" w:rsidP="00025FD7">
            <w:pPr>
              <w:pStyle w:val="PlainText"/>
              <w:rPr>
                <w:rFonts w:ascii="Arial" w:hAnsi="Arial" w:cs="Arial"/>
                <w:b/>
                <w:bCs/>
              </w:rPr>
            </w:pPr>
            <w:r w:rsidRPr="00025FD7">
              <w:rPr>
                <w:rFonts w:ascii="Arial" w:hAnsi="Arial" w:cs="Arial"/>
                <w:b/>
                <w:bCs/>
              </w:rPr>
              <w:t>2022</w:t>
            </w:r>
          </w:p>
        </w:tc>
        <w:tc>
          <w:tcPr>
            <w:tcW w:w="2226" w:type="dxa"/>
            <w:tcBorders>
              <w:top w:val="nil"/>
              <w:left w:val="nil"/>
              <w:bottom w:val="nil"/>
              <w:right w:val="single" w:sz="8" w:space="0" w:color="000000"/>
            </w:tcBorders>
            <w:tcMar>
              <w:top w:w="0" w:type="dxa"/>
              <w:left w:w="108" w:type="dxa"/>
              <w:bottom w:w="0" w:type="dxa"/>
              <w:right w:w="108" w:type="dxa"/>
            </w:tcMar>
            <w:vAlign w:val="center"/>
            <w:hideMark/>
          </w:tcPr>
          <w:p w14:paraId="7F6D5D63" w14:textId="77777777" w:rsidR="00025FD7" w:rsidRPr="00025FD7" w:rsidRDefault="00025FD7" w:rsidP="00025FD7">
            <w:pPr>
              <w:pStyle w:val="PlainText"/>
              <w:rPr>
                <w:rFonts w:ascii="Arial" w:hAnsi="Arial" w:cs="Arial"/>
              </w:rPr>
            </w:pPr>
            <w:r w:rsidRPr="00025FD7">
              <w:rPr>
                <w:rFonts w:ascii="Arial" w:hAnsi="Arial" w:cs="Arial"/>
              </w:rPr>
              <w:t>160</w:t>
            </w:r>
          </w:p>
        </w:tc>
      </w:tr>
      <w:tr w:rsidR="00025FD7" w:rsidRPr="00025FD7" w14:paraId="5AAF2BE9" w14:textId="77777777" w:rsidTr="00025FD7">
        <w:tc>
          <w:tcPr>
            <w:tcW w:w="846"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14:paraId="40F72356" w14:textId="77777777" w:rsidR="00025FD7" w:rsidRPr="00025FD7" w:rsidRDefault="00025FD7" w:rsidP="00025FD7">
            <w:pPr>
              <w:pStyle w:val="PlainText"/>
              <w:rPr>
                <w:rFonts w:ascii="Arial" w:hAnsi="Arial" w:cs="Arial"/>
                <w:b/>
                <w:bCs/>
              </w:rPr>
            </w:pPr>
            <w:r w:rsidRPr="00025FD7">
              <w:rPr>
                <w:rFonts w:ascii="Arial" w:hAnsi="Arial" w:cs="Arial"/>
                <w:b/>
                <w:bCs/>
              </w:rPr>
              <w:t>2023</w:t>
            </w:r>
          </w:p>
        </w:tc>
        <w:tc>
          <w:tcPr>
            <w:tcW w:w="222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4137CFF" w14:textId="77777777" w:rsidR="00025FD7" w:rsidRPr="00025FD7" w:rsidRDefault="00025FD7" w:rsidP="00025FD7">
            <w:pPr>
              <w:pStyle w:val="PlainText"/>
              <w:rPr>
                <w:rFonts w:ascii="Arial" w:hAnsi="Arial" w:cs="Arial"/>
              </w:rPr>
            </w:pPr>
            <w:r w:rsidRPr="00025FD7">
              <w:rPr>
                <w:rFonts w:ascii="Arial" w:hAnsi="Arial" w:cs="Arial"/>
              </w:rPr>
              <w:t>164</w:t>
            </w:r>
          </w:p>
        </w:tc>
      </w:tr>
    </w:tbl>
    <w:p w14:paraId="0D346B5B" w14:textId="77777777" w:rsidR="00025FD7" w:rsidRPr="00025FD7" w:rsidRDefault="00025FD7" w:rsidP="00025FD7">
      <w:pPr>
        <w:pStyle w:val="PlainText"/>
        <w:rPr>
          <w:rFonts w:ascii="Arial" w:hAnsi="Arial" w:cs="Arial"/>
        </w:rPr>
      </w:pPr>
    </w:p>
    <w:p w14:paraId="2F073024" w14:textId="77777777" w:rsidR="00025FD7" w:rsidRPr="00025FD7" w:rsidRDefault="00025FD7" w:rsidP="00025FD7">
      <w:pPr>
        <w:pStyle w:val="PlainText"/>
        <w:rPr>
          <w:rFonts w:ascii="Arial" w:hAnsi="Arial" w:cs="Arial"/>
        </w:rPr>
      </w:pPr>
      <w:r w:rsidRPr="00025FD7">
        <w:rPr>
          <w:rFonts w:ascii="Arial" w:hAnsi="Arial" w:cs="Arial"/>
        </w:rPr>
        <w:t xml:space="preserve">Emergency call information has been gathered for all calls received from an external source. </w:t>
      </w:r>
    </w:p>
    <w:p w14:paraId="41CEA3C1" w14:textId="77777777" w:rsidR="00025FD7" w:rsidRPr="00025FD7" w:rsidRDefault="00025FD7" w:rsidP="00025FD7">
      <w:pPr>
        <w:pStyle w:val="PlainText"/>
        <w:rPr>
          <w:rFonts w:ascii="Arial" w:hAnsi="Arial" w:cs="Arial"/>
        </w:rPr>
      </w:pPr>
    </w:p>
    <w:p w14:paraId="2F6CF250" w14:textId="77777777" w:rsidR="00025FD7" w:rsidRPr="00025FD7" w:rsidRDefault="00025FD7" w:rsidP="00025FD7">
      <w:pPr>
        <w:pStyle w:val="PlainText"/>
        <w:numPr>
          <w:ilvl w:val="0"/>
          <w:numId w:val="41"/>
        </w:numPr>
        <w:rPr>
          <w:rFonts w:ascii="Arial" w:hAnsi="Arial" w:cs="Arial"/>
          <w:b/>
          <w:bCs/>
        </w:rPr>
      </w:pPr>
      <w:r w:rsidRPr="00025FD7">
        <w:rPr>
          <w:rFonts w:ascii="Arial" w:hAnsi="Arial" w:cs="Arial"/>
          <w:b/>
          <w:bCs/>
        </w:rPr>
        <w:t>Attended Incidents</w:t>
      </w:r>
    </w:p>
    <w:tbl>
      <w:tblPr>
        <w:tblW w:w="5098" w:type="dxa"/>
        <w:tblInd w:w="-1" w:type="dxa"/>
        <w:tblCellMar>
          <w:left w:w="0" w:type="dxa"/>
          <w:right w:w="0" w:type="dxa"/>
        </w:tblCellMar>
        <w:tblLook w:val="04A0" w:firstRow="1" w:lastRow="0" w:firstColumn="1" w:lastColumn="0" w:noHBand="0" w:noVBand="1"/>
      </w:tblPr>
      <w:tblGrid>
        <w:gridCol w:w="846"/>
        <w:gridCol w:w="1984"/>
        <w:gridCol w:w="490"/>
        <w:gridCol w:w="1782"/>
      </w:tblGrid>
      <w:tr w:rsidR="00025FD7" w:rsidRPr="00025FD7" w14:paraId="7D5D92F7" w14:textId="77777777" w:rsidTr="00025FD7">
        <w:trPr>
          <w:trHeight w:val="288"/>
        </w:trPr>
        <w:tc>
          <w:tcPr>
            <w:tcW w:w="846" w:type="dxa"/>
            <w:tcBorders>
              <w:top w:val="single" w:sz="8" w:space="0" w:color="auto"/>
              <w:left w:val="single" w:sz="8" w:space="0" w:color="auto"/>
              <w:bottom w:val="nil"/>
              <w:right w:val="nil"/>
            </w:tcBorders>
            <w:shd w:val="clear" w:color="auto" w:fill="000000"/>
            <w:noWrap/>
            <w:tcMar>
              <w:top w:w="0" w:type="dxa"/>
              <w:left w:w="108" w:type="dxa"/>
              <w:bottom w:w="0" w:type="dxa"/>
              <w:right w:w="108" w:type="dxa"/>
            </w:tcMar>
            <w:vAlign w:val="bottom"/>
            <w:hideMark/>
          </w:tcPr>
          <w:p w14:paraId="0198C0AE" w14:textId="77777777" w:rsidR="00025FD7" w:rsidRPr="00025FD7" w:rsidRDefault="00025FD7" w:rsidP="00025FD7">
            <w:pPr>
              <w:pStyle w:val="PlainText"/>
              <w:rPr>
                <w:rFonts w:ascii="Arial" w:hAnsi="Arial" w:cs="Arial"/>
                <w:b/>
                <w:bCs/>
              </w:rPr>
            </w:pPr>
            <w:r w:rsidRPr="00025FD7">
              <w:rPr>
                <w:rFonts w:ascii="Arial" w:hAnsi="Arial" w:cs="Arial"/>
                <w:b/>
                <w:bCs/>
              </w:rPr>
              <w:t>YEAR</w:t>
            </w:r>
          </w:p>
        </w:tc>
        <w:tc>
          <w:tcPr>
            <w:tcW w:w="1984" w:type="dxa"/>
            <w:tcBorders>
              <w:top w:val="single" w:sz="8" w:space="0" w:color="auto"/>
              <w:left w:val="nil"/>
              <w:bottom w:val="nil"/>
              <w:right w:val="nil"/>
            </w:tcBorders>
            <w:shd w:val="clear" w:color="auto" w:fill="000000"/>
            <w:noWrap/>
            <w:tcMar>
              <w:top w:w="0" w:type="dxa"/>
              <w:left w:w="108" w:type="dxa"/>
              <w:bottom w:w="0" w:type="dxa"/>
              <w:right w:w="108" w:type="dxa"/>
            </w:tcMar>
            <w:vAlign w:val="bottom"/>
            <w:hideMark/>
          </w:tcPr>
          <w:p w14:paraId="5C248FFA" w14:textId="77777777" w:rsidR="00025FD7" w:rsidRPr="00025FD7" w:rsidRDefault="00025FD7" w:rsidP="00025FD7">
            <w:pPr>
              <w:pStyle w:val="PlainText"/>
              <w:rPr>
                <w:rFonts w:ascii="Arial" w:hAnsi="Arial" w:cs="Arial"/>
                <w:b/>
                <w:bCs/>
              </w:rPr>
            </w:pPr>
            <w:r w:rsidRPr="00025FD7">
              <w:rPr>
                <w:rFonts w:ascii="Arial" w:hAnsi="Arial" w:cs="Arial"/>
                <w:b/>
                <w:bCs/>
              </w:rPr>
              <w:t>COUNT OF INCIDENTS</w:t>
            </w:r>
          </w:p>
        </w:tc>
        <w:tc>
          <w:tcPr>
            <w:tcW w:w="2268" w:type="dxa"/>
            <w:gridSpan w:val="2"/>
            <w:tcBorders>
              <w:top w:val="single" w:sz="8" w:space="0" w:color="auto"/>
              <w:left w:val="nil"/>
              <w:bottom w:val="nil"/>
              <w:right w:val="single" w:sz="8" w:space="0" w:color="auto"/>
            </w:tcBorders>
            <w:shd w:val="clear" w:color="auto" w:fill="000000"/>
            <w:noWrap/>
            <w:tcMar>
              <w:top w:w="0" w:type="dxa"/>
              <w:left w:w="108" w:type="dxa"/>
              <w:bottom w:w="0" w:type="dxa"/>
              <w:right w:w="108" w:type="dxa"/>
            </w:tcMar>
            <w:vAlign w:val="bottom"/>
            <w:hideMark/>
          </w:tcPr>
          <w:p w14:paraId="01B44F94" w14:textId="77777777" w:rsidR="00025FD7" w:rsidRPr="00025FD7" w:rsidRDefault="00025FD7" w:rsidP="00025FD7">
            <w:pPr>
              <w:pStyle w:val="PlainText"/>
              <w:rPr>
                <w:rFonts w:ascii="Arial" w:hAnsi="Arial" w:cs="Arial"/>
                <w:b/>
                <w:bCs/>
              </w:rPr>
            </w:pPr>
            <w:r w:rsidRPr="00025FD7">
              <w:rPr>
                <w:rFonts w:ascii="Arial" w:hAnsi="Arial" w:cs="Arial"/>
                <w:b/>
                <w:bCs/>
              </w:rPr>
              <w:t>COUNT OF APPLIANCES</w:t>
            </w:r>
          </w:p>
        </w:tc>
      </w:tr>
      <w:tr w:rsidR="00025FD7" w:rsidRPr="00025FD7" w14:paraId="64E1F679" w14:textId="77777777" w:rsidTr="00025FD7">
        <w:trPr>
          <w:trHeight w:val="288"/>
        </w:trPr>
        <w:tc>
          <w:tcPr>
            <w:tcW w:w="846"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09DC0266" w14:textId="77777777" w:rsidR="00025FD7" w:rsidRPr="00025FD7" w:rsidRDefault="00025FD7" w:rsidP="00025FD7">
            <w:pPr>
              <w:pStyle w:val="PlainText"/>
              <w:rPr>
                <w:rFonts w:ascii="Arial" w:hAnsi="Arial" w:cs="Arial"/>
                <w:b/>
                <w:bCs/>
              </w:rPr>
            </w:pPr>
            <w:r w:rsidRPr="00025FD7">
              <w:rPr>
                <w:rFonts w:ascii="Arial" w:hAnsi="Arial" w:cs="Arial"/>
                <w:b/>
                <w:bCs/>
              </w:rPr>
              <w:t>2021</w:t>
            </w:r>
          </w:p>
        </w:tc>
        <w:tc>
          <w:tcPr>
            <w:tcW w:w="2474" w:type="dxa"/>
            <w:gridSpan w:val="2"/>
            <w:tcBorders>
              <w:top w:val="nil"/>
              <w:left w:val="nil"/>
              <w:bottom w:val="single" w:sz="8" w:space="0" w:color="auto"/>
              <w:right w:val="nil"/>
            </w:tcBorders>
            <w:noWrap/>
            <w:tcMar>
              <w:top w:w="0" w:type="dxa"/>
              <w:left w:w="108" w:type="dxa"/>
              <w:bottom w:w="0" w:type="dxa"/>
              <w:right w:w="108" w:type="dxa"/>
            </w:tcMar>
            <w:vAlign w:val="bottom"/>
            <w:hideMark/>
          </w:tcPr>
          <w:p w14:paraId="5854C66A" w14:textId="77777777" w:rsidR="00025FD7" w:rsidRPr="00025FD7" w:rsidRDefault="00025FD7" w:rsidP="00025FD7">
            <w:pPr>
              <w:pStyle w:val="PlainText"/>
              <w:rPr>
                <w:rFonts w:ascii="Arial" w:hAnsi="Arial" w:cs="Arial"/>
              </w:rPr>
            </w:pPr>
            <w:r w:rsidRPr="00025FD7">
              <w:rPr>
                <w:rFonts w:ascii="Arial" w:hAnsi="Arial" w:cs="Arial"/>
              </w:rPr>
              <w:t>112</w:t>
            </w:r>
          </w:p>
        </w:tc>
        <w:tc>
          <w:tcPr>
            <w:tcW w:w="17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4CB5A9" w14:textId="77777777" w:rsidR="00025FD7" w:rsidRPr="00025FD7" w:rsidRDefault="00025FD7" w:rsidP="00025FD7">
            <w:pPr>
              <w:pStyle w:val="PlainText"/>
              <w:rPr>
                <w:rFonts w:ascii="Arial" w:hAnsi="Arial" w:cs="Arial"/>
              </w:rPr>
            </w:pPr>
            <w:r w:rsidRPr="00025FD7">
              <w:rPr>
                <w:rFonts w:ascii="Arial" w:hAnsi="Arial" w:cs="Arial"/>
              </w:rPr>
              <w:t>136</w:t>
            </w:r>
          </w:p>
        </w:tc>
      </w:tr>
      <w:tr w:rsidR="00025FD7" w:rsidRPr="00025FD7" w14:paraId="423E7C46" w14:textId="77777777" w:rsidTr="00025FD7">
        <w:trPr>
          <w:trHeight w:val="288"/>
        </w:trPr>
        <w:tc>
          <w:tcPr>
            <w:tcW w:w="846"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4BB9773E" w14:textId="77777777" w:rsidR="00025FD7" w:rsidRPr="00025FD7" w:rsidRDefault="00025FD7" w:rsidP="00025FD7">
            <w:pPr>
              <w:pStyle w:val="PlainText"/>
              <w:rPr>
                <w:rFonts w:ascii="Arial" w:hAnsi="Arial" w:cs="Arial"/>
                <w:b/>
                <w:bCs/>
              </w:rPr>
            </w:pPr>
            <w:r w:rsidRPr="00025FD7">
              <w:rPr>
                <w:rFonts w:ascii="Arial" w:hAnsi="Arial" w:cs="Arial"/>
                <w:b/>
                <w:bCs/>
              </w:rPr>
              <w:t>2022</w:t>
            </w:r>
          </w:p>
        </w:tc>
        <w:tc>
          <w:tcPr>
            <w:tcW w:w="2474" w:type="dxa"/>
            <w:gridSpan w:val="2"/>
            <w:tcBorders>
              <w:top w:val="nil"/>
              <w:left w:val="nil"/>
              <w:bottom w:val="single" w:sz="8" w:space="0" w:color="auto"/>
              <w:right w:val="nil"/>
            </w:tcBorders>
            <w:noWrap/>
            <w:tcMar>
              <w:top w:w="0" w:type="dxa"/>
              <w:left w:w="108" w:type="dxa"/>
              <w:bottom w:w="0" w:type="dxa"/>
              <w:right w:w="108" w:type="dxa"/>
            </w:tcMar>
            <w:vAlign w:val="bottom"/>
            <w:hideMark/>
          </w:tcPr>
          <w:p w14:paraId="252065F5" w14:textId="77777777" w:rsidR="00025FD7" w:rsidRPr="00025FD7" w:rsidRDefault="00025FD7" w:rsidP="00025FD7">
            <w:pPr>
              <w:pStyle w:val="PlainText"/>
              <w:rPr>
                <w:rFonts w:ascii="Arial" w:hAnsi="Arial" w:cs="Arial"/>
              </w:rPr>
            </w:pPr>
            <w:r w:rsidRPr="00025FD7">
              <w:rPr>
                <w:rFonts w:ascii="Arial" w:hAnsi="Arial" w:cs="Arial"/>
              </w:rPr>
              <w:t>79</w:t>
            </w:r>
          </w:p>
        </w:tc>
        <w:tc>
          <w:tcPr>
            <w:tcW w:w="17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F43913" w14:textId="77777777" w:rsidR="00025FD7" w:rsidRPr="00025FD7" w:rsidRDefault="00025FD7" w:rsidP="00025FD7">
            <w:pPr>
              <w:pStyle w:val="PlainText"/>
              <w:rPr>
                <w:rFonts w:ascii="Arial" w:hAnsi="Arial" w:cs="Arial"/>
              </w:rPr>
            </w:pPr>
            <w:r w:rsidRPr="00025FD7">
              <w:rPr>
                <w:rFonts w:ascii="Arial" w:hAnsi="Arial" w:cs="Arial"/>
              </w:rPr>
              <w:t>113</w:t>
            </w:r>
          </w:p>
        </w:tc>
      </w:tr>
      <w:tr w:rsidR="00025FD7" w:rsidRPr="00025FD7" w14:paraId="0FEDD5CB" w14:textId="77777777" w:rsidTr="00025FD7">
        <w:trPr>
          <w:trHeight w:val="288"/>
        </w:trPr>
        <w:tc>
          <w:tcPr>
            <w:tcW w:w="846"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72325242" w14:textId="77777777" w:rsidR="00025FD7" w:rsidRPr="00025FD7" w:rsidRDefault="00025FD7" w:rsidP="00025FD7">
            <w:pPr>
              <w:pStyle w:val="PlainText"/>
              <w:rPr>
                <w:rFonts w:ascii="Arial" w:hAnsi="Arial" w:cs="Arial"/>
                <w:b/>
                <w:bCs/>
              </w:rPr>
            </w:pPr>
            <w:r w:rsidRPr="00025FD7">
              <w:rPr>
                <w:rFonts w:ascii="Arial" w:hAnsi="Arial" w:cs="Arial"/>
                <w:b/>
                <w:bCs/>
              </w:rPr>
              <w:t>2023</w:t>
            </w:r>
          </w:p>
        </w:tc>
        <w:tc>
          <w:tcPr>
            <w:tcW w:w="2474" w:type="dxa"/>
            <w:gridSpan w:val="2"/>
            <w:tcBorders>
              <w:top w:val="nil"/>
              <w:left w:val="nil"/>
              <w:bottom w:val="single" w:sz="8" w:space="0" w:color="auto"/>
              <w:right w:val="nil"/>
            </w:tcBorders>
            <w:noWrap/>
            <w:tcMar>
              <w:top w:w="0" w:type="dxa"/>
              <w:left w:w="108" w:type="dxa"/>
              <w:bottom w:w="0" w:type="dxa"/>
              <w:right w:w="108" w:type="dxa"/>
            </w:tcMar>
            <w:vAlign w:val="bottom"/>
            <w:hideMark/>
          </w:tcPr>
          <w:p w14:paraId="0F8A9D19" w14:textId="77777777" w:rsidR="00025FD7" w:rsidRPr="00025FD7" w:rsidRDefault="00025FD7" w:rsidP="00025FD7">
            <w:pPr>
              <w:pStyle w:val="PlainText"/>
              <w:rPr>
                <w:rFonts w:ascii="Arial" w:hAnsi="Arial" w:cs="Arial"/>
              </w:rPr>
            </w:pPr>
            <w:r w:rsidRPr="00025FD7">
              <w:rPr>
                <w:rFonts w:ascii="Arial" w:hAnsi="Arial" w:cs="Arial"/>
              </w:rPr>
              <w:t>63</w:t>
            </w:r>
          </w:p>
        </w:tc>
        <w:tc>
          <w:tcPr>
            <w:tcW w:w="17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B989F1" w14:textId="77777777" w:rsidR="00025FD7" w:rsidRPr="00025FD7" w:rsidRDefault="00025FD7" w:rsidP="00025FD7">
            <w:pPr>
              <w:pStyle w:val="PlainText"/>
              <w:rPr>
                <w:rFonts w:ascii="Arial" w:hAnsi="Arial" w:cs="Arial"/>
              </w:rPr>
            </w:pPr>
            <w:r w:rsidRPr="00025FD7">
              <w:rPr>
                <w:rFonts w:ascii="Arial" w:hAnsi="Arial" w:cs="Arial"/>
              </w:rPr>
              <w:t>81</w:t>
            </w:r>
          </w:p>
        </w:tc>
      </w:tr>
      <w:tr w:rsidR="00025FD7" w:rsidRPr="00025FD7" w14:paraId="022F66DF" w14:textId="77777777" w:rsidTr="00025FD7">
        <w:tc>
          <w:tcPr>
            <w:tcW w:w="840" w:type="dxa"/>
            <w:vAlign w:val="center"/>
            <w:hideMark/>
          </w:tcPr>
          <w:p w14:paraId="322F8E29" w14:textId="77777777" w:rsidR="00025FD7" w:rsidRPr="00025FD7" w:rsidRDefault="00025FD7" w:rsidP="00025FD7">
            <w:pPr>
              <w:pStyle w:val="PlainText"/>
              <w:rPr>
                <w:rFonts w:ascii="Arial" w:hAnsi="Arial" w:cs="Arial"/>
              </w:rPr>
            </w:pPr>
          </w:p>
        </w:tc>
        <w:tc>
          <w:tcPr>
            <w:tcW w:w="1980" w:type="dxa"/>
            <w:vAlign w:val="center"/>
            <w:hideMark/>
          </w:tcPr>
          <w:p w14:paraId="656D8453" w14:textId="77777777" w:rsidR="00025FD7" w:rsidRPr="00025FD7" w:rsidRDefault="00025FD7" w:rsidP="00025FD7">
            <w:pPr>
              <w:pStyle w:val="PlainText"/>
              <w:rPr>
                <w:rFonts w:ascii="Arial" w:hAnsi="Arial" w:cs="Arial"/>
              </w:rPr>
            </w:pPr>
          </w:p>
        </w:tc>
        <w:tc>
          <w:tcPr>
            <w:tcW w:w="495" w:type="dxa"/>
            <w:vAlign w:val="center"/>
            <w:hideMark/>
          </w:tcPr>
          <w:p w14:paraId="357A3E4B" w14:textId="77777777" w:rsidR="00025FD7" w:rsidRPr="00025FD7" w:rsidRDefault="00025FD7" w:rsidP="00025FD7">
            <w:pPr>
              <w:pStyle w:val="PlainText"/>
              <w:rPr>
                <w:rFonts w:ascii="Arial" w:hAnsi="Arial" w:cs="Arial"/>
              </w:rPr>
            </w:pPr>
          </w:p>
        </w:tc>
        <w:tc>
          <w:tcPr>
            <w:tcW w:w="1785" w:type="dxa"/>
            <w:vAlign w:val="center"/>
            <w:hideMark/>
          </w:tcPr>
          <w:p w14:paraId="2DB48A6E" w14:textId="77777777" w:rsidR="00025FD7" w:rsidRPr="00025FD7" w:rsidRDefault="00025FD7" w:rsidP="00025FD7">
            <w:pPr>
              <w:pStyle w:val="PlainText"/>
              <w:rPr>
                <w:rFonts w:ascii="Arial" w:hAnsi="Arial" w:cs="Arial"/>
              </w:rPr>
            </w:pPr>
          </w:p>
        </w:tc>
      </w:tr>
    </w:tbl>
    <w:p w14:paraId="6F8A225F" w14:textId="77777777" w:rsidR="00025FD7" w:rsidRPr="00025FD7" w:rsidRDefault="00025FD7" w:rsidP="00025FD7">
      <w:pPr>
        <w:pStyle w:val="PlainText"/>
        <w:rPr>
          <w:rFonts w:ascii="Arial" w:hAnsi="Arial" w:cs="Arial"/>
        </w:rPr>
      </w:pPr>
    </w:p>
    <w:p w14:paraId="21557A8C" w14:textId="77777777" w:rsidR="00025FD7" w:rsidRPr="00025FD7" w:rsidRDefault="00025FD7" w:rsidP="00025FD7">
      <w:pPr>
        <w:pStyle w:val="PlainText"/>
        <w:rPr>
          <w:rFonts w:ascii="Arial" w:hAnsi="Arial" w:cs="Arial"/>
        </w:rPr>
      </w:pPr>
      <w:r w:rsidRPr="00025FD7">
        <w:rPr>
          <w:rFonts w:ascii="Arial" w:hAnsi="Arial" w:cs="Arial"/>
        </w:rPr>
        <w:t xml:space="preserve">For the count of incidents, this was gathered using all incidents with an On Scene Time, excluding Standbys. These incidents include Primary Fires, Secondary Fires, Special Services, and any FAGI/FAM etc. </w:t>
      </w:r>
    </w:p>
    <w:p w14:paraId="674B03C8" w14:textId="77777777" w:rsidR="00025FD7" w:rsidRPr="00025FD7" w:rsidRDefault="00025FD7" w:rsidP="00025FD7">
      <w:pPr>
        <w:pStyle w:val="PlainText"/>
        <w:rPr>
          <w:rFonts w:ascii="Arial" w:hAnsi="Arial" w:cs="Arial"/>
        </w:rPr>
      </w:pPr>
    </w:p>
    <w:p w14:paraId="43DCEEF7" w14:textId="77777777" w:rsidR="00025FD7" w:rsidRPr="00025FD7" w:rsidRDefault="00025FD7" w:rsidP="00025FD7">
      <w:pPr>
        <w:pStyle w:val="PlainText"/>
        <w:numPr>
          <w:ilvl w:val="0"/>
          <w:numId w:val="41"/>
        </w:numPr>
        <w:rPr>
          <w:rFonts w:ascii="Arial" w:hAnsi="Arial" w:cs="Arial"/>
        </w:rPr>
      </w:pPr>
      <w:r w:rsidRPr="00025FD7">
        <w:rPr>
          <w:rFonts w:ascii="Arial" w:hAnsi="Arial" w:cs="Arial"/>
        </w:rPr>
        <w:t xml:space="preserve">We do not quantify the cost of attending individual incidents, however, details of our minimum call out charges for attending false fire alarms can be found </w:t>
      </w:r>
      <w:hyperlink r:id="rId8" w:history="1">
        <w:r w:rsidRPr="00025FD7">
          <w:rPr>
            <w:rStyle w:val="Hyperlink"/>
            <w:rFonts w:ascii="Arial" w:hAnsi="Arial" w:cs="Arial"/>
          </w:rPr>
          <w:t>here</w:t>
        </w:r>
      </w:hyperlink>
      <w:r w:rsidRPr="00025FD7">
        <w:rPr>
          <w:rFonts w:ascii="Arial" w:hAnsi="Arial" w:cs="Arial"/>
        </w:rPr>
        <w:t xml:space="preserve"> and can be used as a guide alongside the count of appliances attending the incidents. </w:t>
      </w:r>
    </w:p>
    <w:p w14:paraId="65406F20" w14:textId="77777777" w:rsidR="00516F71" w:rsidRPr="00516F71" w:rsidRDefault="00516F71" w:rsidP="00516F71">
      <w:pPr>
        <w:pStyle w:val="PlainText"/>
        <w:rPr>
          <w:rFonts w:ascii="Arial" w:hAnsi="Arial" w:cs="Arial"/>
        </w:rPr>
      </w:pPr>
      <w:r w:rsidRPr="00516F71">
        <w:rPr>
          <w:rFonts w:ascii="Arial" w:hAnsi="Arial" w:cs="Arial"/>
          <w:b/>
          <w:bCs/>
        </w:rPr>
        <w:t> </w:t>
      </w:r>
    </w:p>
    <w:p w14:paraId="667FE024" w14:textId="77777777" w:rsidR="00CD6291" w:rsidRDefault="00CD6291" w:rsidP="00A35C80">
      <w:pPr>
        <w:pStyle w:val="PlainText"/>
        <w:rPr>
          <w:rFonts w:ascii="Arial" w:hAnsi="Arial" w:cs="Arial"/>
          <w:b/>
          <w:bCs/>
        </w:rPr>
      </w:pPr>
    </w:p>
    <w:p w14:paraId="637FE908" w14:textId="23754FB7" w:rsidR="00A35C80" w:rsidRPr="00A35C80" w:rsidRDefault="00A35C80" w:rsidP="00A35C80">
      <w:pPr>
        <w:pStyle w:val="PlainText"/>
        <w:rPr>
          <w:rFonts w:ascii="Arial" w:hAnsi="Arial" w:cs="Arial"/>
        </w:rPr>
      </w:pPr>
      <w:r w:rsidRPr="00A35C80">
        <w:rPr>
          <w:rFonts w:ascii="Arial" w:hAnsi="Arial" w:cs="Arial"/>
          <w:b/>
          <w:bCs/>
        </w:rPr>
        <w:t> </w:t>
      </w:r>
    </w:p>
    <w:p w14:paraId="3D1BD184" w14:textId="77777777" w:rsidR="00A35C80" w:rsidRPr="00A35C80" w:rsidRDefault="00A35C80" w:rsidP="00A35C80">
      <w:pPr>
        <w:pStyle w:val="PlainText"/>
        <w:rPr>
          <w:rFonts w:ascii="Arial" w:hAnsi="Arial" w:cs="Arial"/>
        </w:rPr>
      </w:pPr>
      <w:r w:rsidRPr="00A35C80">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9" w:tooltip="https://newsletter.ico.org.uk/c/1lULiJldYNwfIFlCf3c4BKJdO" w:history="1">
        <w:r w:rsidRPr="00A35C80">
          <w:rPr>
            <w:rStyle w:val="Hyperlink"/>
            <w:rFonts w:ascii="Arial" w:hAnsi="Arial" w:cs="Arial"/>
          </w:rPr>
          <w:t>www.ico.org.uk/foicomplaints</w:t>
        </w:r>
      </w:hyperlink>
      <w:r w:rsidRPr="00A35C80">
        <w:rPr>
          <w:rFonts w:ascii="Arial" w:hAnsi="Arial" w:cs="Arial"/>
        </w:rPr>
        <w:t>. The postal address </w:t>
      </w:r>
      <w:proofErr w:type="gramStart"/>
      <w:r w:rsidRPr="00A35C80">
        <w:rPr>
          <w:rFonts w:ascii="Arial" w:hAnsi="Arial" w:cs="Arial"/>
        </w:rPr>
        <w:t>is:</w:t>
      </w:r>
      <w:proofErr w:type="gramEnd"/>
      <w:r w:rsidRPr="00A35C80">
        <w:rPr>
          <w:rFonts w:ascii="Arial" w:hAnsi="Arial" w:cs="Arial"/>
        </w:rPr>
        <w:t>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87292"/>
    <w:multiLevelType w:val="hybridMultilevel"/>
    <w:tmpl w:val="6012065A"/>
    <w:lvl w:ilvl="0" w:tplc="11B242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A35025"/>
    <w:multiLevelType w:val="multilevel"/>
    <w:tmpl w:val="DEDAEFA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C2724"/>
    <w:multiLevelType w:val="multilevel"/>
    <w:tmpl w:val="8EEA1F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549C5"/>
    <w:multiLevelType w:val="hybridMultilevel"/>
    <w:tmpl w:val="18B64F24"/>
    <w:lvl w:ilvl="0" w:tplc="CC22D782">
      <w:start w:val="1"/>
      <w:numFmt w:val="decimal"/>
      <w:lvlText w:val="%1."/>
      <w:lvlJc w:val="left"/>
      <w:pPr>
        <w:ind w:left="972" w:hanging="61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91522"/>
    <w:multiLevelType w:val="hybridMultilevel"/>
    <w:tmpl w:val="D730CA20"/>
    <w:lvl w:ilvl="0" w:tplc="434666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36D61"/>
    <w:multiLevelType w:val="hybridMultilevel"/>
    <w:tmpl w:val="FC6C47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15812B8A"/>
    <w:multiLevelType w:val="hybridMultilevel"/>
    <w:tmpl w:val="0F7C5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CD6990"/>
    <w:multiLevelType w:val="multilevel"/>
    <w:tmpl w:val="06A2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DB0F51"/>
    <w:multiLevelType w:val="multilevel"/>
    <w:tmpl w:val="78003230"/>
    <w:lvl w:ilvl="0">
      <w:start w:val="1"/>
      <w:numFmt w:val="decimal"/>
      <w:lvlText w:val="%1."/>
      <w:lvlJc w:val="left"/>
      <w:pPr>
        <w:tabs>
          <w:tab w:val="num" w:pos="720"/>
        </w:tabs>
        <w:ind w:left="720" w:hanging="360"/>
      </w:pPr>
      <w:rPr>
        <w:rFonts w:ascii="Aptos" w:eastAsia="Times New Roman" w:hAnsi="Aptos" w:cs="Apto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ECE0D58"/>
    <w:multiLevelType w:val="hybridMultilevel"/>
    <w:tmpl w:val="45A4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F2C9A"/>
    <w:multiLevelType w:val="multilevel"/>
    <w:tmpl w:val="950E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E50CC4"/>
    <w:multiLevelType w:val="hybridMultilevel"/>
    <w:tmpl w:val="908A79E2"/>
    <w:lvl w:ilvl="0" w:tplc="32D43EC6">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3B20199"/>
    <w:multiLevelType w:val="hybridMultilevel"/>
    <w:tmpl w:val="F446C108"/>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C25E32"/>
    <w:multiLevelType w:val="hybridMultilevel"/>
    <w:tmpl w:val="C4E05A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1011772"/>
    <w:multiLevelType w:val="hybridMultilevel"/>
    <w:tmpl w:val="B79A3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2254747"/>
    <w:multiLevelType w:val="multilevel"/>
    <w:tmpl w:val="7EE81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8616DE"/>
    <w:multiLevelType w:val="hybridMultilevel"/>
    <w:tmpl w:val="030069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58120C8"/>
    <w:multiLevelType w:val="hybridMultilevel"/>
    <w:tmpl w:val="A2841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3D5B2F"/>
    <w:multiLevelType w:val="multilevel"/>
    <w:tmpl w:val="A246F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064733"/>
    <w:multiLevelType w:val="hybridMultilevel"/>
    <w:tmpl w:val="455C58D2"/>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20" w15:restartNumberingAfterBreak="0">
    <w:nsid w:val="4AB371F4"/>
    <w:multiLevelType w:val="hybridMultilevel"/>
    <w:tmpl w:val="3DD0CE1E"/>
    <w:lvl w:ilvl="0" w:tplc="75F496B0">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4DD2399A"/>
    <w:multiLevelType w:val="hybridMultilevel"/>
    <w:tmpl w:val="E7BC9B58"/>
    <w:lvl w:ilvl="0" w:tplc="401492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4B4AA1"/>
    <w:multiLevelType w:val="hybridMultilevel"/>
    <w:tmpl w:val="C0E6D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3720660"/>
    <w:multiLevelType w:val="hybridMultilevel"/>
    <w:tmpl w:val="2756576E"/>
    <w:lvl w:ilvl="0" w:tplc="EB326942">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E27CF1"/>
    <w:multiLevelType w:val="multilevel"/>
    <w:tmpl w:val="0F8E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5340B4"/>
    <w:multiLevelType w:val="hybridMultilevel"/>
    <w:tmpl w:val="E536F0C0"/>
    <w:lvl w:ilvl="0" w:tplc="8F04FC72">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E860AAA"/>
    <w:multiLevelType w:val="multilevel"/>
    <w:tmpl w:val="A224E5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974838"/>
    <w:multiLevelType w:val="multilevel"/>
    <w:tmpl w:val="B55E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77561F"/>
    <w:multiLevelType w:val="multilevel"/>
    <w:tmpl w:val="33628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63479A"/>
    <w:multiLevelType w:val="hybridMultilevel"/>
    <w:tmpl w:val="B6E29540"/>
    <w:lvl w:ilvl="0" w:tplc="46824CEE">
      <w:start w:val="1"/>
      <w:numFmt w:val="decimal"/>
      <w:lvlText w:val="%1."/>
      <w:lvlJc w:val="left"/>
      <w:pPr>
        <w:ind w:left="408" w:hanging="360"/>
      </w:pPr>
      <w:rPr>
        <w:b/>
      </w:r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30" w15:restartNumberingAfterBreak="0">
    <w:nsid w:val="70D15180"/>
    <w:multiLevelType w:val="multilevel"/>
    <w:tmpl w:val="C9266E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4331CC6"/>
    <w:multiLevelType w:val="hybridMultilevel"/>
    <w:tmpl w:val="74929D96"/>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E1252D"/>
    <w:multiLevelType w:val="hybridMultilevel"/>
    <w:tmpl w:val="3F26213E"/>
    <w:lvl w:ilvl="0" w:tplc="99B4F42E">
      <w:start w:val="1"/>
      <w:numFmt w:val="decimal"/>
      <w:lvlText w:val="%1."/>
      <w:lvlJc w:val="left"/>
      <w:pPr>
        <w:ind w:left="408" w:hanging="360"/>
      </w:pPr>
      <w:rPr>
        <w:b/>
      </w:r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33" w15:restartNumberingAfterBreak="0">
    <w:nsid w:val="796A1AD0"/>
    <w:multiLevelType w:val="multilevel"/>
    <w:tmpl w:val="BDC01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3D5AA4"/>
    <w:multiLevelType w:val="multilevel"/>
    <w:tmpl w:val="3C4ECC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5866BE"/>
    <w:multiLevelType w:val="hybridMultilevel"/>
    <w:tmpl w:val="1CE04832"/>
    <w:lvl w:ilvl="0" w:tplc="FA5C48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2C1CC8"/>
    <w:multiLevelType w:val="multilevel"/>
    <w:tmpl w:val="926EF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717B84"/>
    <w:multiLevelType w:val="multilevel"/>
    <w:tmpl w:val="832A5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C3D15A6"/>
    <w:multiLevelType w:val="multilevel"/>
    <w:tmpl w:val="67905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C75752"/>
    <w:multiLevelType w:val="hybridMultilevel"/>
    <w:tmpl w:val="403A4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12994618">
    <w:abstractNumId w:val="33"/>
  </w:num>
  <w:num w:numId="2" w16cid:durableId="9546059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3577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7929515">
    <w:abstractNumId w:val="39"/>
  </w:num>
  <w:num w:numId="5" w16cid:durableId="1480224749">
    <w:abstractNumId w:val="27"/>
  </w:num>
  <w:num w:numId="6" w16cid:durableId="1461726425">
    <w:abstractNumId w:val="24"/>
  </w:num>
  <w:num w:numId="7" w16cid:durableId="745953970">
    <w:abstractNumId w:val="10"/>
  </w:num>
  <w:num w:numId="8" w16cid:durableId="572811149">
    <w:abstractNumId w:val="7"/>
  </w:num>
  <w:num w:numId="9" w16cid:durableId="1104768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165562">
    <w:abstractNumId w:val="28"/>
  </w:num>
  <w:num w:numId="11" w16cid:durableId="609288569">
    <w:abstractNumId w:val="26"/>
  </w:num>
  <w:num w:numId="12" w16cid:durableId="943801818">
    <w:abstractNumId w:val="18"/>
  </w:num>
  <w:num w:numId="13" w16cid:durableId="1883859672">
    <w:abstractNumId w:val="2"/>
  </w:num>
  <w:num w:numId="14" w16cid:durableId="475685152">
    <w:abstractNumId w:val="1"/>
  </w:num>
  <w:num w:numId="15" w16cid:durableId="680468818">
    <w:abstractNumId w:val="35"/>
  </w:num>
  <w:num w:numId="16" w16cid:durableId="1963607697">
    <w:abstractNumId w:val="36"/>
  </w:num>
  <w:num w:numId="17" w16cid:durableId="1582326319">
    <w:abstractNumId w:val="34"/>
  </w:num>
  <w:num w:numId="18" w16cid:durableId="9835077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7384844">
    <w:abstractNumId w:val="5"/>
  </w:num>
  <w:num w:numId="20" w16cid:durableId="1287086184">
    <w:abstractNumId w:val="15"/>
  </w:num>
  <w:num w:numId="21" w16cid:durableId="1838033369">
    <w:abstractNumId w:val="38"/>
  </w:num>
  <w:num w:numId="22" w16cid:durableId="940182111">
    <w:abstractNumId w:val="0"/>
  </w:num>
  <w:num w:numId="23" w16cid:durableId="2093770873">
    <w:abstractNumId w:val="17"/>
  </w:num>
  <w:num w:numId="24" w16cid:durableId="1458447915">
    <w:abstractNumId w:val="23"/>
  </w:num>
  <w:num w:numId="25" w16cid:durableId="1387070763">
    <w:abstractNumId w:val="3"/>
  </w:num>
  <w:num w:numId="26" w16cid:durableId="1929345119">
    <w:abstractNumId w:val="6"/>
  </w:num>
  <w:num w:numId="27" w16cid:durableId="790780760">
    <w:abstractNumId w:val="31"/>
  </w:num>
  <w:num w:numId="28" w16cid:durableId="1607808765">
    <w:abstractNumId w:val="12"/>
  </w:num>
  <w:num w:numId="29" w16cid:durableId="1778014998">
    <w:abstractNumId w:val="4"/>
  </w:num>
  <w:num w:numId="30" w16cid:durableId="1443845763">
    <w:abstractNumId w:val="9"/>
  </w:num>
  <w:num w:numId="31" w16cid:durableId="1701472250">
    <w:abstractNumId w:val="21"/>
  </w:num>
  <w:num w:numId="32" w16cid:durableId="852038773">
    <w:abstractNumId w:val="20"/>
    <w:lvlOverride w:ilvl="0">
      <w:startOverride w:val="1"/>
    </w:lvlOverride>
    <w:lvlOverride w:ilvl="1"/>
    <w:lvlOverride w:ilvl="2"/>
    <w:lvlOverride w:ilvl="3"/>
    <w:lvlOverride w:ilvl="4"/>
    <w:lvlOverride w:ilvl="5"/>
    <w:lvlOverride w:ilvl="6"/>
    <w:lvlOverride w:ilvl="7"/>
    <w:lvlOverride w:ilvl="8"/>
  </w:num>
  <w:num w:numId="33" w16cid:durableId="15223520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9920130">
    <w:abstractNumId w:val="19"/>
  </w:num>
  <w:num w:numId="35" w16cid:durableId="1121417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82777437">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41581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83916129">
    <w:abstractNumId w:val="13"/>
  </w:num>
  <w:num w:numId="39" w16cid:durableId="2209408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53227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06518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25FD7"/>
    <w:rsid w:val="000313E8"/>
    <w:rsid w:val="00034622"/>
    <w:rsid w:val="000346DE"/>
    <w:rsid w:val="000746D6"/>
    <w:rsid w:val="00077DA0"/>
    <w:rsid w:val="00094D19"/>
    <w:rsid w:val="000C63CC"/>
    <w:rsid w:val="000E0CEE"/>
    <w:rsid w:val="000E3F7D"/>
    <w:rsid w:val="000F05DB"/>
    <w:rsid w:val="000F4C29"/>
    <w:rsid w:val="00103D6B"/>
    <w:rsid w:val="001054D7"/>
    <w:rsid w:val="0012016B"/>
    <w:rsid w:val="00164222"/>
    <w:rsid w:val="00172CAC"/>
    <w:rsid w:val="001C0324"/>
    <w:rsid w:val="001D7007"/>
    <w:rsid w:val="001E328C"/>
    <w:rsid w:val="00244B24"/>
    <w:rsid w:val="0025203F"/>
    <w:rsid w:val="00281EAE"/>
    <w:rsid w:val="002A335C"/>
    <w:rsid w:val="002A413A"/>
    <w:rsid w:val="002C0598"/>
    <w:rsid w:val="002C3FB6"/>
    <w:rsid w:val="002D2F85"/>
    <w:rsid w:val="002E3103"/>
    <w:rsid w:val="002E5597"/>
    <w:rsid w:val="00303321"/>
    <w:rsid w:val="003327A7"/>
    <w:rsid w:val="00345400"/>
    <w:rsid w:val="0037141D"/>
    <w:rsid w:val="003C6BC7"/>
    <w:rsid w:val="003E4E8C"/>
    <w:rsid w:val="003E7D09"/>
    <w:rsid w:val="003F69CC"/>
    <w:rsid w:val="0041299C"/>
    <w:rsid w:val="0042144A"/>
    <w:rsid w:val="0044305B"/>
    <w:rsid w:val="00446B73"/>
    <w:rsid w:val="0045374B"/>
    <w:rsid w:val="00461AD7"/>
    <w:rsid w:val="004646C4"/>
    <w:rsid w:val="00473E5D"/>
    <w:rsid w:val="00485E56"/>
    <w:rsid w:val="004D64EC"/>
    <w:rsid w:val="004D7F1D"/>
    <w:rsid w:val="004E2952"/>
    <w:rsid w:val="004F5E78"/>
    <w:rsid w:val="00516F71"/>
    <w:rsid w:val="005206ED"/>
    <w:rsid w:val="00565B58"/>
    <w:rsid w:val="00565F1C"/>
    <w:rsid w:val="00584ACB"/>
    <w:rsid w:val="005858C0"/>
    <w:rsid w:val="005A195D"/>
    <w:rsid w:val="005D4254"/>
    <w:rsid w:val="005F50CE"/>
    <w:rsid w:val="005F7452"/>
    <w:rsid w:val="0061753C"/>
    <w:rsid w:val="00617672"/>
    <w:rsid w:val="00625E3D"/>
    <w:rsid w:val="00646D0F"/>
    <w:rsid w:val="006651FF"/>
    <w:rsid w:val="0066731F"/>
    <w:rsid w:val="0067275C"/>
    <w:rsid w:val="0069247C"/>
    <w:rsid w:val="006B0106"/>
    <w:rsid w:val="006B3133"/>
    <w:rsid w:val="006F38F6"/>
    <w:rsid w:val="006F634E"/>
    <w:rsid w:val="00701292"/>
    <w:rsid w:val="007231D8"/>
    <w:rsid w:val="007319C1"/>
    <w:rsid w:val="007528A0"/>
    <w:rsid w:val="0076325A"/>
    <w:rsid w:val="007745A6"/>
    <w:rsid w:val="00791CA9"/>
    <w:rsid w:val="00792A7C"/>
    <w:rsid w:val="007B4810"/>
    <w:rsid w:val="007D2EBD"/>
    <w:rsid w:val="007F1636"/>
    <w:rsid w:val="007F5F58"/>
    <w:rsid w:val="0080180F"/>
    <w:rsid w:val="008054B3"/>
    <w:rsid w:val="008500C9"/>
    <w:rsid w:val="0085244C"/>
    <w:rsid w:val="008B665E"/>
    <w:rsid w:val="008D0CE1"/>
    <w:rsid w:val="008D51F1"/>
    <w:rsid w:val="008E4321"/>
    <w:rsid w:val="008E6330"/>
    <w:rsid w:val="0091032B"/>
    <w:rsid w:val="00913EFB"/>
    <w:rsid w:val="009226A7"/>
    <w:rsid w:val="009232AD"/>
    <w:rsid w:val="009265E9"/>
    <w:rsid w:val="009412CC"/>
    <w:rsid w:val="00945956"/>
    <w:rsid w:val="009D71BC"/>
    <w:rsid w:val="009E333C"/>
    <w:rsid w:val="009E50B4"/>
    <w:rsid w:val="009E739C"/>
    <w:rsid w:val="00A118AC"/>
    <w:rsid w:val="00A341B0"/>
    <w:rsid w:val="00A35C80"/>
    <w:rsid w:val="00A36A44"/>
    <w:rsid w:val="00A40C2D"/>
    <w:rsid w:val="00A53282"/>
    <w:rsid w:val="00A55F53"/>
    <w:rsid w:val="00AA3E0A"/>
    <w:rsid w:val="00B2525F"/>
    <w:rsid w:val="00B6459A"/>
    <w:rsid w:val="00B72246"/>
    <w:rsid w:val="00B75C97"/>
    <w:rsid w:val="00B81F75"/>
    <w:rsid w:val="00B8257D"/>
    <w:rsid w:val="00B943FC"/>
    <w:rsid w:val="00B97B36"/>
    <w:rsid w:val="00BB4926"/>
    <w:rsid w:val="00BC2757"/>
    <w:rsid w:val="00BC5DFC"/>
    <w:rsid w:val="00BE7B01"/>
    <w:rsid w:val="00C12D61"/>
    <w:rsid w:val="00C24336"/>
    <w:rsid w:val="00C4681D"/>
    <w:rsid w:val="00C850AA"/>
    <w:rsid w:val="00C92417"/>
    <w:rsid w:val="00C968B3"/>
    <w:rsid w:val="00CB0742"/>
    <w:rsid w:val="00CB275A"/>
    <w:rsid w:val="00CD20A7"/>
    <w:rsid w:val="00CD6291"/>
    <w:rsid w:val="00CF639B"/>
    <w:rsid w:val="00D0012D"/>
    <w:rsid w:val="00D1536C"/>
    <w:rsid w:val="00D34FAB"/>
    <w:rsid w:val="00D60335"/>
    <w:rsid w:val="00D76468"/>
    <w:rsid w:val="00DC418B"/>
    <w:rsid w:val="00DC6F48"/>
    <w:rsid w:val="00DD7083"/>
    <w:rsid w:val="00DE153D"/>
    <w:rsid w:val="00DF15D9"/>
    <w:rsid w:val="00DF70C5"/>
    <w:rsid w:val="00E22E25"/>
    <w:rsid w:val="00E256D9"/>
    <w:rsid w:val="00E32842"/>
    <w:rsid w:val="00E37D53"/>
    <w:rsid w:val="00E86185"/>
    <w:rsid w:val="00EA29CC"/>
    <w:rsid w:val="00EB4CA7"/>
    <w:rsid w:val="00ED7097"/>
    <w:rsid w:val="00F05A8C"/>
    <w:rsid w:val="00F07CFB"/>
    <w:rsid w:val="00F30FB5"/>
    <w:rsid w:val="00F46729"/>
    <w:rsid w:val="00F506EF"/>
    <w:rsid w:val="00F53242"/>
    <w:rsid w:val="00F81812"/>
    <w:rsid w:val="00F90913"/>
    <w:rsid w:val="00F964A5"/>
    <w:rsid w:val="00FC2C15"/>
    <w:rsid w:val="00FC5AAB"/>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73075136">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25330759">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21820018">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51152048">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mbersidefire.gov.uk/your-safety/unwanted-fire-signals/call-out-charg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ewsletter.ico.org.uk/c/1lULiJldYNwfIFlCf3c4BKJ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2.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4</cp:revision>
  <dcterms:created xsi:type="dcterms:W3CDTF">2024-10-28T13:10:00Z</dcterms:created>
  <dcterms:modified xsi:type="dcterms:W3CDTF">2024-10-28T13:12:00Z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